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3A" w:rsidRDefault="00DA183A">
      <w:pPr>
        <w:pStyle w:val="ConsPlusTitlePage"/>
      </w:pPr>
      <w:bookmarkStart w:id="0" w:name="_GoBack"/>
      <w:bookmarkEnd w:id="0"/>
      <w:r>
        <w:br/>
      </w:r>
    </w:p>
    <w:p w:rsidR="00DA183A" w:rsidRDefault="00DA183A">
      <w:pPr>
        <w:pStyle w:val="ConsPlusNormal"/>
        <w:jc w:val="both"/>
        <w:outlineLvl w:val="0"/>
      </w:pPr>
    </w:p>
    <w:p w:rsidR="00DA183A" w:rsidRDefault="00DA183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A183A" w:rsidRDefault="00DA183A">
      <w:pPr>
        <w:pStyle w:val="ConsPlusTitle"/>
        <w:jc w:val="center"/>
      </w:pPr>
    </w:p>
    <w:p w:rsidR="00DA183A" w:rsidRDefault="00DA183A">
      <w:pPr>
        <w:pStyle w:val="ConsPlusTitle"/>
        <w:jc w:val="center"/>
      </w:pPr>
      <w:r>
        <w:t>РАСПОРЯЖЕНИЕ</w:t>
      </w:r>
    </w:p>
    <w:p w:rsidR="00DA183A" w:rsidRDefault="00DA183A">
      <w:pPr>
        <w:pStyle w:val="ConsPlusTitle"/>
        <w:jc w:val="center"/>
      </w:pPr>
      <w:r>
        <w:t>от 29 декабря 2014 г. N 2769-р</w:t>
      </w:r>
    </w:p>
    <w:p w:rsidR="00DA183A" w:rsidRDefault="00DA183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A183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83A" w:rsidRDefault="00DA183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83A" w:rsidRDefault="00DA183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183A" w:rsidRDefault="00DA18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183A" w:rsidRDefault="00DA183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03.03.2017 N 256,</w:t>
            </w:r>
            <w:proofErr w:type="gramEnd"/>
          </w:p>
          <w:p w:rsidR="00DA183A" w:rsidRDefault="00DA183A">
            <w:pPr>
              <w:pStyle w:val="ConsPlusNormal"/>
              <w:jc w:val="center"/>
            </w:pPr>
            <w:hyperlink r:id="rId6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18.10.2018 N 2253-р)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83A" w:rsidRDefault="00DA183A">
            <w:pPr>
              <w:pStyle w:val="ConsPlusNormal"/>
            </w:pPr>
          </w:p>
        </w:tc>
      </w:tr>
    </w:tbl>
    <w:p w:rsidR="00DA183A" w:rsidRDefault="00DA183A">
      <w:pPr>
        <w:pStyle w:val="ConsPlusNormal"/>
        <w:jc w:val="center"/>
      </w:pPr>
    </w:p>
    <w:p w:rsidR="00DA183A" w:rsidRDefault="00DA183A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29">
        <w:r>
          <w:rPr>
            <w:color w:val="0000FF"/>
          </w:rPr>
          <w:t>Концепцию</w:t>
        </w:r>
      </w:hyperlink>
      <w:r>
        <w:t xml:space="preserve"> региональной информатизации (далее - Концепция).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 xml:space="preserve">2. Возложить на </w:t>
      </w:r>
      <w:proofErr w:type="spellStart"/>
      <w:r>
        <w:t>Минкомсвязь</w:t>
      </w:r>
      <w:proofErr w:type="spellEnd"/>
      <w:r>
        <w:t xml:space="preserve"> России управление реализацией Концепции.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Минкомсвязи</w:t>
      </w:r>
      <w:proofErr w:type="spellEnd"/>
      <w:r>
        <w:t xml:space="preserve"> России по согласованию с Минэкономразвития России, иными заинтересованными федеральными органами государственной власти, государственными внебюджетными фондами и органами государственной власти субъектов Российской Федерации до 20 марта 2015 г. представить в Правительство Российской Федерации план мероприятий по реализации Концепции.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 xml:space="preserve">4. Федеральным органам исполнительной власти и государственным внебюджетным фондам руководствоваться положениями </w:t>
      </w:r>
      <w:hyperlink w:anchor="P29">
        <w:r>
          <w:rPr>
            <w:color w:val="0000FF"/>
          </w:rPr>
          <w:t>Концепции</w:t>
        </w:r>
      </w:hyperlink>
      <w:r>
        <w:t xml:space="preserve"> при решении задач использования информационно-коммуникационных технологий для социально-экономического развития Российской Федерации.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Установить, что расходы федеральных органов исполнительной власти и государственных внебюджетных фондов на реализацию Концепции осуществляются в пределах установленной Правительством Российской Федерации предельной численности и фонда оплаты труда работников их центральных аппаратов и территориальных органов, а также ассигнований, предусмотренных соответствующим федеральным органам исполнительной власти и государственным внебюджетным фондам в федеральном бюджете на руководство и управление в сфере установленных функций.</w:t>
      </w:r>
      <w:proofErr w:type="gramEnd"/>
    </w:p>
    <w:p w:rsidR="00DA183A" w:rsidRDefault="00DA183A">
      <w:pPr>
        <w:pStyle w:val="ConsPlusNormal"/>
        <w:spacing w:before="220"/>
        <w:ind w:firstLine="540"/>
        <w:jc w:val="both"/>
      </w:pPr>
      <w:r>
        <w:t xml:space="preserve">6. Рекомендовать органам государственной власти субъектов Российской Федерации и органам местного самоуправления учитывать положения </w:t>
      </w:r>
      <w:hyperlink w:anchor="P29">
        <w:r>
          <w:rPr>
            <w:color w:val="0000FF"/>
          </w:rPr>
          <w:t>Концепции</w:t>
        </w:r>
      </w:hyperlink>
      <w:r>
        <w:t xml:space="preserve"> при подготовке и реализации проектов региональной информатизации, предусмотрев финансирование на их реализацию.</w:t>
      </w:r>
    </w:p>
    <w:p w:rsidR="00DA183A" w:rsidRDefault="00DA183A">
      <w:pPr>
        <w:pStyle w:val="ConsPlusNormal"/>
        <w:jc w:val="both"/>
      </w:pPr>
    </w:p>
    <w:p w:rsidR="00DA183A" w:rsidRDefault="00DA183A">
      <w:pPr>
        <w:pStyle w:val="ConsPlusNormal"/>
        <w:jc w:val="right"/>
      </w:pPr>
      <w:r>
        <w:t>Председатель Правительства</w:t>
      </w:r>
    </w:p>
    <w:p w:rsidR="00DA183A" w:rsidRDefault="00DA183A">
      <w:pPr>
        <w:pStyle w:val="ConsPlusNormal"/>
        <w:jc w:val="right"/>
      </w:pPr>
      <w:r>
        <w:t>Российской Федерации</w:t>
      </w:r>
    </w:p>
    <w:p w:rsidR="00DA183A" w:rsidRDefault="00DA183A">
      <w:pPr>
        <w:pStyle w:val="ConsPlusNormal"/>
        <w:jc w:val="right"/>
      </w:pPr>
      <w:r>
        <w:t>Д.МЕДВЕДЕВ</w:t>
      </w:r>
    </w:p>
    <w:p w:rsidR="00DA183A" w:rsidRDefault="00DA183A">
      <w:pPr>
        <w:pStyle w:val="ConsPlusNormal"/>
        <w:jc w:val="both"/>
      </w:pPr>
    </w:p>
    <w:p w:rsidR="00DA183A" w:rsidRDefault="00DA183A">
      <w:pPr>
        <w:pStyle w:val="ConsPlusNormal"/>
        <w:jc w:val="both"/>
      </w:pPr>
    </w:p>
    <w:p w:rsidR="00DA183A" w:rsidRDefault="00DA183A">
      <w:pPr>
        <w:pStyle w:val="ConsPlusNormal"/>
        <w:jc w:val="both"/>
      </w:pPr>
    </w:p>
    <w:p w:rsidR="00DA183A" w:rsidRDefault="00DA183A">
      <w:pPr>
        <w:pStyle w:val="ConsPlusNormal"/>
        <w:jc w:val="both"/>
      </w:pPr>
    </w:p>
    <w:p w:rsidR="00DA183A" w:rsidRDefault="00DA183A">
      <w:pPr>
        <w:pStyle w:val="ConsPlusNormal"/>
        <w:jc w:val="both"/>
      </w:pPr>
    </w:p>
    <w:p w:rsidR="00DA183A" w:rsidRDefault="00DA183A">
      <w:pPr>
        <w:pStyle w:val="ConsPlusNormal"/>
        <w:jc w:val="right"/>
        <w:outlineLvl w:val="0"/>
      </w:pPr>
      <w:r>
        <w:t>Утверждена</w:t>
      </w:r>
    </w:p>
    <w:p w:rsidR="00DA183A" w:rsidRDefault="00DA183A">
      <w:pPr>
        <w:pStyle w:val="ConsPlusNormal"/>
        <w:jc w:val="right"/>
      </w:pPr>
      <w:r>
        <w:t>распоряжением Правительства</w:t>
      </w:r>
    </w:p>
    <w:p w:rsidR="00DA183A" w:rsidRDefault="00DA183A">
      <w:pPr>
        <w:pStyle w:val="ConsPlusNormal"/>
        <w:jc w:val="right"/>
      </w:pPr>
      <w:r>
        <w:t>Российской Федерации</w:t>
      </w:r>
    </w:p>
    <w:p w:rsidR="00DA183A" w:rsidRDefault="00DA183A">
      <w:pPr>
        <w:pStyle w:val="ConsPlusNormal"/>
        <w:jc w:val="right"/>
      </w:pPr>
      <w:r>
        <w:t>от 29 декабря 2014 г. N 2769-р</w:t>
      </w:r>
    </w:p>
    <w:p w:rsidR="00DA183A" w:rsidRDefault="00DA183A">
      <w:pPr>
        <w:pStyle w:val="ConsPlusNormal"/>
        <w:jc w:val="both"/>
      </w:pPr>
    </w:p>
    <w:p w:rsidR="00DA183A" w:rsidRDefault="00DA183A">
      <w:pPr>
        <w:pStyle w:val="ConsPlusTitle"/>
        <w:jc w:val="center"/>
      </w:pPr>
      <w:bookmarkStart w:id="1" w:name="P29"/>
      <w:bookmarkEnd w:id="1"/>
      <w:r>
        <w:t>КОНЦЕПЦИЯ РЕГИОНАЛЬНОЙ ИНФОРМАТИЗАЦИИ</w:t>
      </w:r>
    </w:p>
    <w:p w:rsidR="00DA183A" w:rsidRDefault="00DA183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A183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83A" w:rsidRDefault="00DA183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83A" w:rsidRDefault="00DA183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183A" w:rsidRDefault="00DA18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183A" w:rsidRDefault="00DA183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03.03.2017 N 256,</w:t>
            </w:r>
            <w:proofErr w:type="gramEnd"/>
          </w:p>
          <w:p w:rsidR="00DA183A" w:rsidRDefault="00DA183A">
            <w:pPr>
              <w:pStyle w:val="ConsPlusNormal"/>
              <w:jc w:val="center"/>
            </w:pPr>
            <w:hyperlink r:id="rId8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18.10.2018 N 2253-р)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83A" w:rsidRDefault="00DA183A">
            <w:pPr>
              <w:pStyle w:val="ConsPlusNormal"/>
            </w:pPr>
          </w:p>
        </w:tc>
      </w:tr>
    </w:tbl>
    <w:p w:rsidR="00DA183A" w:rsidRDefault="00DA183A">
      <w:pPr>
        <w:pStyle w:val="ConsPlusNormal"/>
        <w:jc w:val="both"/>
      </w:pPr>
    </w:p>
    <w:p w:rsidR="00DA183A" w:rsidRDefault="00DA183A">
      <w:pPr>
        <w:pStyle w:val="ConsPlusTitle"/>
        <w:jc w:val="center"/>
        <w:outlineLvl w:val="1"/>
      </w:pPr>
      <w:r>
        <w:t>I. Введение</w:t>
      </w:r>
    </w:p>
    <w:p w:rsidR="00DA183A" w:rsidRDefault="00DA183A">
      <w:pPr>
        <w:pStyle w:val="ConsPlusNormal"/>
        <w:jc w:val="both"/>
      </w:pPr>
    </w:p>
    <w:p w:rsidR="00DA183A" w:rsidRDefault="00DA183A">
      <w:pPr>
        <w:pStyle w:val="ConsPlusNormal"/>
        <w:ind w:firstLine="540"/>
        <w:jc w:val="both"/>
      </w:pPr>
      <w:r>
        <w:t xml:space="preserve">Концепция региональной информатизации (далее - Концепция) разработана во исполнение </w:t>
      </w:r>
      <w:hyperlink r:id="rId9">
        <w:r>
          <w:rPr>
            <w:color w:val="0000FF"/>
          </w:rPr>
          <w:t>распоряжения</w:t>
        </w:r>
      </w:hyperlink>
      <w:r>
        <w:t xml:space="preserve"> Правительства Российской Федерации от 25 декабря 2013 г. N 2516-р. В Концепции устанавливаются основные цели и направления деятельности по использованию информационно-коммуникационных технологий в субъектах Российской Федерации (далее - региональная информатизация) на период до 2018 года. Положения Концепции распространяются на информатизацию региональных органов государственной власти, органов местного самоуправления и организаций, в которых размещается государственное задание или муниципальное задание (заказ) на предоставление государственных и (или) муниципальных услуг.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Основными целями региональной информатизации являются: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повышение качества жизни граждан за счет использования информационных и телекоммуникационных технологий;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выравнивание уровня развития информационного общества в субъектах Российской Федерации;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формирование эффективной системы государственного управления на основе использования информационных и телекоммуникационных технологий.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Основными задачами, требующими решения для достижения указанных целей, являются: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комплексная и согласованная с целями, определенными на федеральном уровне, реализация программ социально-экономического развития регионов;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 xml:space="preserve">повышение качества и доступности </w:t>
      </w:r>
      <w:proofErr w:type="gramStart"/>
      <w:r>
        <w:t>предоставления</w:t>
      </w:r>
      <w:proofErr w:type="gramEnd"/>
      <w:r>
        <w:t xml:space="preserve"> государственных и муниципальных услуг, а также услуг, предоставляемых государственными и муниципальными учреждениями и другими организациями, в которых размещается государственное или муниципальное задание (заказ), с помощью информационных технологий;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повышение доступности для граждан информации о деятельности органов государственной власти и местного самоуправления;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формирование региональной информационно-телекоммуникационной инфраструктуры, необходимой для информационного взаимодействия;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обеспечение комплексного управления внедрением информационно-коммуникационных технологий в субъектах Российской Федерации.</w:t>
      </w:r>
    </w:p>
    <w:p w:rsidR="00DA183A" w:rsidRDefault="00DA183A">
      <w:pPr>
        <w:pStyle w:val="ConsPlusNormal"/>
        <w:spacing w:before="220"/>
        <w:ind w:firstLine="540"/>
        <w:jc w:val="both"/>
      </w:pPr>
      <w:proofErr w:type="gramStart"/>
      <w:r>
        <w:t xml:space="preserve">Концепция соответствует основным направлениям государственной политики в области информатизации, сформулированным в </w:t>
      </w:r>
      <w:hyperlink r:id="rId10">
        <w:r>
          <w:rPr>
            <w:color w:val="0000FF"/>
          </w:rPr>
          <w:t>Стратегии</w:t>
        </w:r>
      </w:hyperlink>
      <w:r>
        <w:t xml:space="preserve"> развития информационного общества в Российской Федерации, утвержденной Президентом Российской Федерации 7 февраля 2008 г. N Пр-212, </w:t>
      </w:r>
      <w:hyperlink r:id="rId11">
        <w:r>
          <w:rPr>
            <w:color w:val="0000FF"/>
          </w:rPr>
          <w:t>Стратегии</w:t>
        </w:r>
      </w:hyperlink>
      <w:r>
        <w:t xml:space="preserve"> развития отрасли информационных технологий в Российской Федерации на 2014 - 2020 годы и на перспективу до 2025 года, утвержденной распоряжением Правительства Российской Федерации от 1 ноября 2013 г. N 2036-р, государственной </w:t>
      </w:r>
      <w:hyperlink r:id="rId12">
        <w:r>
          <w:rPr>
            <w:color w:val="0000FF"/>
          </w:rPr>
          <w:t>программе</w:t>
        </w:r>
        <w:proofErr w:type="gramEnd"/>
      </w:hyperlink>
      <w:r>
        <w:t xml:space="preserve"> Российской Федерации "Информационное общество (2011 - 2020 годы)", утвержденной постановлением Правительства Российской Федерации от 15 апреля 2014 г. N 313 "Об утверждении </w:t>
      </w:r>
      <w:r>
        <w:lastRenderedPageBreak/>
        <w:t>государственной программы Российской Федерации "Информационное общество (2011 - 2020 годы)".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В предшествующий период были сформированы основные органы управления региональной информатизацией, введены в эксплуатацию региональные информационные системы, сформированы элементы телекоммуникационной инфраструктуры. Информационные технологии используются при исполнении полномочий органами государственной власти субъектов Российской Федерации и органами местного самоуправления.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 xml:space="preserve">По данным Росстата за 2013 год, 86,9 процента органов государственной власти субъектов Российской Федерации и органов местного самоуправления использовали средства электронной подписи, 74,6 процента использовали системы электронного документооборота, при этом 49,2 процента общего </w:t>
      </w:r>
      <w:proofErr w:type="gramStart"/>
      <w:r>
        <w:t>объема документооборота органов государственной власти субъектов Российской Федерации</w:t>
      </w:r>
      <w:proofErr w:type="gramEnd"/>
      <w:r>
        <w:t xml:space="preserve"> и органов местного самоуправления осуществлялось в электронной форме. В то же время ведомственные системы электронного документооборота часто не обеспечивают юридически значимый обмен документами, а обеспеченность государственных и муниципальных служащих сертификатами ключей проверки электронных подписей сохраняется на низком уровне.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Недостаточным остается использование компьютерной техники и широкополосного доступа к информационно-телекоммуникационной сети "Интернет" (далее - сеть "Интернет") в органах государственной власти субъектов Российской Федерации, органах местного самоуправления и социальной сфере, особенно в малонаселенных и труднодоступных районах. Доля органов государственной власти субъектов Российской Федерации и органов местного самоуправления, использующих широкополосный доступ к сети "Интернет", в общем количестве указанных органов согласно данным Росстата за 2013 год составляет в среднем 50,3 процента, доля организаций и домашних хозяйств - 79,4 процента и 56,5 процента соответственно. Сохраняется нехватка квалифицированных специалистов в сфере информационных технологий.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 xml:space="preserve">С 2010 года одним из важнейших направлений региональной информатизации является обеспечение предоставления государственных и муниципальных услуг в электронной форме. </w:t>
      </w:r>
      <w:proofErr w:type="gramStart"/>
      <w:r>
        <w:t>Однако, несмотря на значительные расходы, по данным мониторинга качества предоставления государственных и муниципальных услуг в электронной форме за 2013 год, проведенного Министерством экономического развития Российской Федерации, формы получения указанных услуг в федеральной государственной информационной системе "Единый портал государственных и муниципальных услуг (функций)" (далее - Единый портал) реализованы менее чем для 5,5 тыс. государственных и муниципальных услуг (что составляет 5 процентов общего</w:t>
      </w:r>
      <w:proofErr w:type="gramEnd"/>
      <w:r>
        <w:t xml:space="preserve"> количества услуг органов государственной власти субъектов Российской Федерации, размещенных на Едином портале), при этом значительная их часть неработоспособна, что приводит к невозможности дистанционного получения гражданами государственных и муниципальных услуг.</w:t>
      </w:r>
    </w:p>
    <w:p w:rsidR="00DA183A" w:rsidRDefault="00DA183A">
      <w:pPr>
        <w:pStyle w:val="ConsPlusNormal"/>
        <w:spacing w:before="220"/>
        <w:ind w:firstLine="540"/>
        <w:jc w:val="both"/>
      </w:pPr>
      <w:proofErr w:type="gramStart"/>
      <w:r>
        <w:t>По состоянию на начало 2014 года 40 процентов региональных порталов государственных и муниципальных услуг (далее - региональные порталы) используют системы регистрации и авторизации, несовместимые с федеральной государственной информационной системой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что приводит к невозможности</w:t>
      </w:r>
      <w:proofErr w:type="gramEnd"/>
      <w:r>
        <w:t xml:space="preserve"> для граждан использовать одну учетную запись для получения государственных и муниципальных услуг на разных порталах.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 xml:space="preserve">Значительные расходы понесены на внедрение информационно-коммуникационных технологий в отраслях экономики и социальной сфере субъектов Российской Федерации, прежде всего в здравоохранении и образовании. Однако формирование информационно-телекоммуникационной инфраструктуры органов государственной власти, а также </w:t>
      </w:r>
      <w:r>
        <w:lastRenderedPageBreak/>
        <w:t>государственных и муниципальных учреждений часто осуществляется изолированно, не учитывает необходимость совместной работы информационных систем и не всегда направлено на повышение качества предоставляемых гражданам государственных и муниципальных услуг. Это приводит к необоснованному росту числа используемых программно-аппаратных решений, избыточным расходам и снижает эффективность использования информационно-коммуникационных технологий в регионах.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Сохраняется различный уровень бюджетных расходов регионов Российской Федерации на информатизацию. В пересчете на одного жителя указанные расходы отличаются более чем в 100 раз - от 2,5 тысяч рублей в г. Москве до 22 рублей в Чеченской Республике на одного жителя в год.</w:t>
      </w:r>
    </w:p>
    <w:p w:rsidR="00DA183A" w:rsidRDefault="00DA183A">
      <w:pPr>
        <w:pStyle w:val="ConsPlusNormal"/>
        <w:jc w:val="both"/>
      </w:pPr>
    </w:p>
    <w:p w:rsidR="00DA183A" w:rsidRDefault="00DA183A">
      <w:pPr>
        <w:pStyle w:val="ConsPlusTitle"/>
        <w:jc w:val="center"/>
        <w:outlineLvl w:val="1"/>
      </w:pPr>
      <w:r>
        <w:t>II. Использование информационно-коммуникационных технологий</w:t>
      </w:r>
    </w:p>
    <w:p w:rsidR="00DA183A" w:rsidRDefault="00DA183A">
      <w:pPr>
        <w:pStyle w:val="ConsPlusTitle"/>
        <w:jc w:val="center"/>
      </w:pPr>
      <w:r>
        <w:t>для социально-экономического развития регионов</w:t>
      </w:r>
    </w:p>
    <w:p w:rsidR="00DA183A" w:rsidRDefault="00DA183A">
      <w:pPr>
        <w:pStyle w:val="ConsPlusNormal"/>
        <w:jc w:val="both"/>
      </w:pPr>
    </w:p>
    <w:p w:rsidR="00DA183A" w:rsidRDefault="00DA183A">
      <w:pPr>
        <w:pStyle w:val="ConsPlusNormal"/>
        <w:ind w:firstLine="540"/>
        <w:jc w:val="both"/>
      </w:pPr>
      <w:r>
        <w:t>Субъекты Российской Федерации при внедрении информационно-коммуникационных технологий руководствуются следующими принципами, общими для разных отраслей экономики и направлений социально-экономического развития субъектов Российской Федерации: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организация учета в электронной форме ключевых отраслевых показателей и ресурсов (материальных объектов, объектов налогообложения, получателей социальной помощи и других) и формирование механизмов их автоматизированного анализа и контроля, что позволит повысить качество и прозрачность управленческих решений;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обеспечение юридической значимости документов и сведений, представленных в электронной форме, что позволит отказаться от дублирующего ведения государственных и муниципальных информационных ресурсов в электронной форме и на бумажном носителе и сократить расходы на эту деятельность, увеличить оперативность доступа к информационным ресурсам, одновременно повысив достоверность и актуальность размещаемых в них сведений;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обеспечение юридически значимого документооборота в электронной форме, в том числе при межведомственных и межуровневых взаимодействиях, с отказом от дублирования документооборота на бумажном носителе, что позволяет сократить издержки, снизить сроки подготовки, исполнения и доставки документов;</w:t>
      </w:r>
    </w:p>
    <w:p w:rsidR="00DA183A" w:rsidRDefault="00DA183A">
      <w:pPr>
        <w:pStyle w:val="ConsPlusNormal"/>
        <w:spacing w:before="220"/>
        <w:ind w:firstLine="540"/>
        <w:jc w:val="both"/>
      </w:pPr>
      <w:proofErr w:type="gramStart"/>
      <w:r>
        <w:t>сокращение временных и финансовых расходов граждан и организаций на взаимодействие с органами государственной власти и местного самоуправления, в том числе с помощью повышения доли удаленных способов взаимодействия с использованием сети "Интернет" при информировании граждан и организаций, предоставлении государственных и муниципальных услуг и реализации контрольно-надзорных функций, что позволит сократить расходы на соответствующую деятельность, сократить сроки взаимодействий и снизить коррупционные риски;</w:t>
      </w:r>
      <w:proofErr w:type="gramEnd"/>
    </w:p>
    <w:p w:rsidR="00DA183A" w:rsidRDefault="00DA183A">
      <w:pPr>
        <w:pStyle w:val="ConsPlusNormal"/>
        <w:spacing w:before="220"/>
        <w:ind w:firstLine="540"/>
        <w:jc w:val="both"/>
      </w:pPr>
      <w:r>
        <w:t>повышение производительности труда государственных и муниципальных служащих и работников бюджетной сферы путем автоматизации выполнения ими типовых операций, что позволит повысить эффективность деятельности органов государственной власти и органов местного самоуправления, государственных и муниципальных учреждений.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Региональные информационные системы, используемые в различных отраслях экономики, целесообразно создавать с учетом необходимости автоматизации функций, отнесенных законодательством Российской Федерации к региональным и муниципальным полномочиям, в том числе посредством интеграции с отраслевыми федеральными информационными системами. Требуется исключение дублирования функций в создаваемых в соответствии с законодательством Российской Федерации федеральных и региональных информационных системах.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 xml:space="preserve">Создание региональных отраслевых информационных систем (региональных сегментов </w:t>
      </w:r>
      <w:r>
        <w:lastRenderedPageBreak/>
        <w:t>федеральных государственных информационных систем) должно носить скоординированный характер и быть направлено на решение социально значимых проблем субъекта Российской Федерации. При планировании мероприятий отраслевой информатизации необходимо сопоставлять ожидаемый социально-экономический эффект от создания системы с издержками на ее создание, внедрение и использование, в том числе со стороны граждан.</w:t>
      </w:r>
    </w:p>
    <w:p w:rsidR="00DA183A" w:rsidRDefault="00DA183A">
      <w:pPr>
        <w:pStyle w:val="ConsPlusNormal"/>
        <w:spacing w:before="220"/>
        <w:ind w:firstLine="540"/>
        <w:jc w:val="both"/>
      </w:pPr>
      <w:proofErr w:type="gramStart"/>
      <w:r>
        <w:t>К числу отраслей экономики и социальной сферы, секторов государственного и муниципального управления, развитие которых в регионах осуществляется с широким использованием информационно-коммуникационных технологий, относятся образование, здравоохранение, социальное обеспечение, труд и занятость, строительство, дорожное хозяйство, жилищно-коммунальное хозяйство, безопасность жизнедеятельности, транспорт, связь, культура, энергетика, сельское хозяйство, государственные и муниципальные финансы.</w:t>
      </w:r>
      <w:proofErr w:type="gramEnd"/>
    </w:p>
    <w:p w:rsidR="00DA183A" w:rsidRDefault="00DA183A">
      <w:pPr>
        <w:pStyle w:val="ConsPlusNormal"/>
        <w:spacing w:before="220"/>
        <w:ind w:firstLine="540"/>
        <w:jc w:val="both"/>
      </w:pPr>
      <w:r>
        <w:t>Федеральные органы исполнительной власти, осуществляющие функции по выработке и реализации государственной политики и нормативно-правовому регулированию в соответствующих отраслях экономики, при участии Министерства цифрового развития, связи и массовых коммуникаций Российской Федерации в рамках установленной компетенции могут:</w:t>
      </w:r>
    </w:p>
    <w:p w:rsidR="00DA183A" w:rsidRDefault="00DA183A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распоряжения</w:t>
        </w:r>
      </w:hyperlink>
      <w:r>
        <w:t xml:space="preserve"> Правительства РФ от 18.10.2018 N 2253-р)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определять приоритеты региональной информатизации в отраслях экономики и по направлениям социально-экономического развития субъектов Российской Федерации, учитывающим общие приоритеты развития отраслей экономики;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обеспечивать разграничение сфер ответственности за внедрение информационно-коммуникационных технологий на региональном уровне между федеральными органами исполнительной власти и органами государственной власти субъектов Российской Федерации;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формировать систему показателей эффективности информатизации в отраслях экономики;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обеспечивать корректировку (при необходимости) правовых актов в целях перехода на электронную форму ведения информационных ресурсов и представления отчетности, а также межведомственного (межуровневого) информационного взаимодействия, исключения дублирующего ведения информационных ресурсов и осуществления обменов на бумажных носителях;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обеспечивать определение порядка информационного взаимодействия между федеральными, региональными и муниципальными информационными системами, в том числе определение форматов представления отчетных и иных сведений в электронной форме, в целях ускорения и автоматизации процессов информационного обмена.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 xml:space="preserve">Министерству цифрового развития, связи и массовых коммуникаций Российской Федерации целесообразно подготавливать предложения Правительству Российской Федерации по порядку </w:t>
      </w:r>
      <w:proofErr w:type="gramStart"/>
      <w:r>
        <w:t>формирования сводной системы показателей эффективности региональной информатизации</w:t>
      </w:r>
      <w:proofErr w:type="gramEnd"/>
      <w:r>
        <w:t xml:space="preserve"> и методике их регулярной оценки, включающей в себя формирование соответствующих рейтингов субъектов Российской Федерации.</w:t>
      </w:r>
    </w:p>
    <w:p w:rsidR="00DA183A" w:rsidRDefault="00DA183A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распоряжения</w:t>
        </w:r>
      </w:hyperlink>
      <w:r>
        <w:t xml:space="preserve"> Правительства РФ от 18.10.2018 N 2253-р)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Информатизация отраслей экономики осуществляется с учетом основных положений нормативных правовых актов о создании федеральных государственных информационных систем.</w:t>
      </w:r>
    </w:p>
    <w:p w:rsidR="00DA183A" w:rsidRDefault="00DA183A">
      <w:pPr>
        <w:pStyle w:val="ConsPlusNormal"/>
        <w:spacing w:before="220"/>
        <w:ind w:firstLine="540"/>
        <w:jc w:val="both"/>
      </w:pPr>
      <w:proofErr w:type="gramStart"/>
      <w:r>
        <w:t xml:space="preserve">В сфере образования региональная информатизация осуществляется с учетом государственной </w:t>
      </w:r>
      <w:hyperlink r:id="rId15">
        <w:r>
          <w:rPr>
            <w:color w:val="0000FF"/>
          </w:rPr>
          <w:t>программы</w:t>
        </w:r>
      </w:hyperlink>
      <w:r>
        <w:t xml:space="preserve"> Российской Федерации "Развитие образования" на 2013 - 2020 годы, утвержденной постановлением Правительства Российской Федерации от 15 апреля 2014 г. N 295 "Об утверждении государственной программы Российской Федерации "Развитие образования" на 2013 - 2020 годы", и </w:t>
      </w:r>
      <w:hyperlink r:id="rId16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2012 г. N 599 "О мерах по </w:t>
      </w:r>
      <w:r>
        <w:lastRenderedPageBreak/>
        <w:t>реализации государственной политики</w:t>
      </w:r>
      <w:proofErr w:type="gramEnd"/>
      <w:r>
        <w:t xml:space="preserve"> в области образования и науки" и имеет целью развитие инфраструктуры и организационно-</w:t>
      </w:r>
      <w:proofErr w:type="gramStart"/>
      <w:r>
        <w:t>экономических механизмов</w:t>
      </w:r>
      <w:proofErr w:type="gramEnd"/>
      <w:r>
        <w:t>, обеспечивающих равную доступность услуг дошкольного, общего и дополнительного образования, модернизацию образовательных программ, в том числе за счет использования информационных технологий в учебном процессе, повышение эффективности управления на всех уровнях образовательной системы Российской Федерации.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 xml:space="preserve">Для этого рекомендуется обеспечить на региональном уровне использование дистанционных форм подачи заявлений, постановки на учет и зачисления в организации дошкольного, среднего, профессионального, высшего, а также дополнительного образования, дистанционный доступ к сведениям об успеваемости, результатам экзаменов, аттестаций. </w:t>
      </w:r>
      <w:proofErr w:type="gramStart"/>
      <w:r>
        <w:t>При обращении за услугами в сфере образования в электронной форме для сокращения</w:t>
      </w:r>
      <w:proofErr w:type="gramEnd"/>
      <w:r>
        <w:t xml:space="preserve"> временных затрат граждан, а также для упрощения получения указанных услуг целесообразно обеспечивать предусмотренное законодательством межведомственное и межуровневое взаимодействие с органами внутренних дел, органами записи актов гражданского состояния, опеки и попечительства, социальной защиты и другими органами и организациями.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 xml:space="preserve">В целях модернизации образования для достижения современного качества учебных результатов и результатов социализации рекомендуется развитие на региональном уровне инструментов электронного, в том числе дистанционного, образования с возможностью </w:t>
      </w:r>
      <w:proofErr w:type="spellStart"/>
      <w:r>
        <w:t>видеоприсутствия</w:t>
      </w:r>
      <w:proofErr w:type="spellEnd"/>
      <w:r>
        <w:t xml:space="preserve"> для лиц с ограниченными возможностями. Для повышения качества управления образованием необходимо формирование информационных систем учета обучающихся в образовательных учреждениях. Для снижения затрат на создание и эксплуатацию однотипных информационных систем в сфере образования целесообразно рассматривать возможность использования "облачных" технологий.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Федеральным органам исполнительной власти, органам государственной власти субъектов Российской Федерации и органам местного самоуправления, уполномоченным в сфере образования, рекомендуется осуществлять корректировку правовых актов в целях использования электронных форм ведения журналов и дневников и представления отчетных форм.</w:t>
      </w:r>
    </w:p>
    <w:p w:rsidR="00DA183A" w:rsidRDefault="00DA183A">
      <w:pPr>
        <w:pStyle w:val="ConsPlusNormal"/>
        <w:spacing w:before="220"/>
        <w:ind w:firstLine="540"/>
        <w:jc w:val="both"/>
      </w:pPr>
      <w:proofErr w:type="gramStart"/>
      <w:r>
        <w:t xml:space="preserve">В сфере здравоохранения региональная информатизация осуществляется с учетом государственной </w:t>
      </w:r>
      <w:hyperlink r:id="rId17">
        <w:r>
          <w:rPr>
            <w:color w:val="0000FF"/>
          </w:rPr>
          <w:t>программы</w:t>
        </w:r>
      </w:hyperlink>
      <w:r>
        <w:t xml:space="preserve"> Российской Федерации "Развитие здравоохранения", утвержденной постановлением Правительства Российской Федерации от 15 апреля 2014 г. N 294 "Об утверждении государственной программы Российской Федерации "Развитие здравоохранения", и указов Президента Российской Федерации от 7 мая 2012 г. </w:t>
      </w:r>
      <w:hyperlink r:id="rId18">
        <w:r>
          <w:rPr>
            <w:color w:val="0000FF"/>
          </w:rPr>
          <w:t>N 598</w:t>
        </w:r>
      </w:hyperlink>
      <w:r>
        <w:t xml:space="preserve"> "О совершенствовании государственной политики в сфере здравоохранения" и от 7 мая 2012 г. </w:t>
      </w:r>
      <w:hyperlink r:id="rId19">
        <w:r>
          <w:rPr>
            <w:color w:val="0000FF"/>
          </w:rPr>
          <w:t>N</w:t>
        </w:r>
        <w:proofErr w:type="gramEnd"/>
        <w:r>
          <w:rPr>
            <w:color w:val="0000FF"/>
          </w:rPr>
          <w:t xml:space="preserve"> 606</w:t>
        </w:r>
      </w:hyperlink>
      <w:r>
        <w:t xml:space="preserve"> "О мерах по реализации демографической политики Российской Федерации" и имеет целью повышение качества оказания медицинской помощи, в том числе высокотехнологичной, развитие и внедрение современных методов диагностики, профилактики и лечения, повышение эффективности управления системой здравоохранения.</w:t>
      </w:r>
    </w:p>
    <w:p w:rsidR="00DA183A" w:rsidRDefault="00DA183A">
      <w:pPr>
        <w:pStyle w:val="ConsPlusNormal"/>
        <w:spacing w:before="220"/>
        <w:ind w:firstLine="540"/>
        <w:jc w:val="both"/>
      </w:pPr>
      <w:proofErr w:type="gramStart"/>
      <w:r>
        <w:t>Для этого рекомендуется создание и развитие на региональном уровне информационных систем поддержки принятия врачебных решений и контроля за исполнением стандартов медицинской помощи, в том числе получения медицинскими работниками и пациентами дистанционных медицинских консультаций, информационных систем учета оказываемой пациентам медицинской помощи, информационных систем, обеспечивающих дистанционную запись на прием к врачу и предоставляющих пациентам удаленный доступ к их медицинской информации (истории) и</w:t>
      </w:r>
      <w:proofErr w:type="gramEnd"/>
      <w:r>
        <w:t xml:space="preserve"> сведениям о полученных медицинских услугах.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 xml:space="preserve">Целесообразно обеспечивать доступ граждан к информации об услугах здравоохранения, оказываемых в субъекте Российской Федерации, о квалификации медицинских работников, результатах деятельности лечебно-профилактических учреждений в регионе. </w:t>
      </w:r>
      <w:proofErr w:type="gramStart"/>
      <w:r>
        <w:t xml:space="preserve">Эффективным механизмом контроля объемов оказанных медицинских услуг является информирование граждан через их личные кабинеты на Едином портале о поступивших в органы управления </w:t>
      </w:r>
      <w:r>
        <w:lastRenderedPageBreak/>
        <w:t>здравоохранением фактах получения гражданами медицинских услуг, а также сопоставление в рамках действующего законодательства данных медицинских карт, ведение которых осуществляется в электронной форме, с данными системы обязательного медицинского страхования и отчетными данными лечебно-профилактических учреждений.</w:t>
      </w:r>
      <w:proofErr w:type="gramEnd"/>
    </w:p>
    <w:p w:rsidR="00DA183A" w:rsidRDefault="00DA183A">
      <w:pPr>
        <w:pStyle w:val="ConsPlusNormal"/>
        <w:spacing w:before="220"/>
        <w:ind w:firstLine="540"/>
        <w:jc w:val="both"/>
      </w:pPr>
      <w:r>
        <w:t>Оперативность принятия управленческих решений рекомендуется достигать путем развития аналитических инструментов, опирающихся на сведения, содержащиеся в региональном компоненте единой государственной информационной системы в сфере здравоохранения. Для повышения эффективности работы медицинского персонала целесообразно создание эргономичных автоматизированных рабочих мест, снижающих число ручных операций, отнимающих значительное время. В частности, рекомендуется внедрение систем электронных назначений лекарственных препаратов, интегрированных с системами поддержки принятия решений в области рациональной фармакотерапии, ведения электронной медицинской карты пациента и электронной истории болезни.</w:t>
      </w:r>
    </w:p>
    <w:p w:rsidR="00DA183A" w:rsidRDefault="00DA183A">
      <w:pPr>
        <w:pStyle w:val="ConsPlusNormal"/>
        <w:spacing w:before="220"/>
        <w:ind w:firstLine="540"/>
        <w:jc w:val="both"/>
      </w:pPr>
      <w:proofErr w:type="gramStart"/>
      <w:r>
        <w:t>В медицинских учреждениях субъектов Российской Федерации целесообразно обеспечить комплексную автоматизацию процессов управления медицинским учреждением и предоставления медицинских услуг, а также интеграцию информационных систем медицинских учреждений с региональными и федеральными информационными системами в сфере здравоохранения, в том числе обеспечить медицинский персонал сертификатами ключей проверки электронных подписей, необходимыми для ведения медицинской документации в электронной форме.</w:t>
      </w:r>
      <w:proofErr w:type="gramEnd"/>
    </w:p>
    <w:p w:rsidR="00DA183A" w:rsidRDefault="00DA183A">
      <w:pPr>
        <w:pStyle w:val="ConsPlusNormal"/>
        <w:spacing w:before="220"/>
        <w:ind w:firstLine="540"/>
        <w:jc w:val="both"/>
      </w:pPr>
      <w:r>
        <w:t>Для снижения затрат на создание и эксплуатацию информационных систем в сфере здравоохранения рекомендуется использование "облачных" технологий с учетом требований законодательства Российской Федерации, в том числе о защите персональных данных и медицинской тайны.</w:t>
      </w:r>
    </w:p>
    <w:p w:rsidR="00DA183A" w:rsidRDefault="00DA183A">
      <w:pPr>
        <w:pStyle w:val="ConsPlusNormal"/>
        <w:spacing w:before="220"/>
        <w:ind w:firstLine="540"/>
        <w:jc w:val="both"/>
      </w:pPr>
      <w:proofErr w:type="gramStart"/>
      <w:r>
        <w:t>Министерству здравоохранения Российской Федерации целесообразно обеспечивать утверждение форматов предоставления медицинских сведений и документов в электронной форме, порядок обмена такими сведениями, а также корректировку положений правовых актов в целях обеспечения ведения медицинской документации, учета медицинской информации и формирования отчетных форм в электронной форме, а также исключения дублирующего представления указанных сведений на бумажном носителе.</w:t>
      </w:r>
      <w:proofErr w:type="gramEnd"/>
    </w:p>
    <w:p w:rsidR="00DA183A" w:rsidRDefault="00DA183A">
      <w:pPr>
        <w:pStyle w:val="ConsPlusNormal"/>
        <w:spacing w:before="220"/>
        <w:ind w:firstLine="540"/>
        <w:jc w:val="both"/>
      </w:pPr>
      <w:proofErr w:type="gramStart"/>
      <w:r>
        <w:t xml:space="preserve">В сфере социального обеспечения региональная информатизация осуществляется с учетом государственной </w:t>
      </w:r>
      <w:hyperlink r:id="rId20">
        <w:r>
          <w:rPr>
            <w:color w:val="0000FF"/>
          </w:rPr>
          <w:t>программы</w:t>
        </w:r>
      </w:hyperlink>
      <w:r>
        <w:t xml:space="preserve"> Российской Федерации "Социальная поддержка граждан", утвержденной постановлением Правительства Российской Федерации от 15 апреля 2014 г. N 296 "Об утверждении государственной программы Российской Федерации "Социальная поддержка граждан", и </w:t>
      </w:r>
      <w:hyperlink r:id="rId2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2012 г. N 597 "О мероприятиях по реализации государственной социальной политики" и имеет целью повышение</w:t>
      </w:r>
      <w:proofErr w:type="gramEnd"/>
      <w:r>
        <w:t xml:space="preserve"> доступности социального обслуживания населения Российской Федерации.</w:t>
      </w:r>
    </w:p>
    <w:p w:rsidR="00DA183A" w:rsidRDefault="00DA183A">
      <w:pPr>
        <w:pStyle w:val="ConsPlusNormal"/>
        <w:spacing w:before="220"/>
        <w:ind w:firstLine="540"/>
        <w:jc w:val="both"/>
      </w:pPr>
      <w:proofErr w:type="gramStart"/>
      <w:r>
        <w:t>Для этого на региональном уровне рекомендуется создание информационного ресурса, обеспечивающего автоматизацию учета получателей социальной помощи, предоставляемой по различным основаниям и в различных формах, оптимизацию информационного взаимодействия между региональными и местными органами социального обеспечения при назначении адресной социальной помощи, а также организацию межведомственного информационного взаимодействия с территориальными органами Пенсионного фонда Российской Федерации, органами записи актов гражданского состояния и другими органами и</w:t>
      </w:r>
      <w:proofErr w:type="gramEnd"/>
      <w:r>
        <w:t xml:space="preserve"> организациями.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 xml:space="preserve">Для повышения доступности социального обслуживания рекомендуется обеспечить дистанционный доступ граждан к информации об их правах на льготы, субсидии, пенсии, пособия, выплаты, медицинскую и материальную помощь, а также предоставлять сервисы дистанционного расчета размеров положенной им социальной помощи, подачи заявлений в электронной форме </w:t>
      </w:r>
      <w:r>
        <w:lastRenderedPageBreak/>
        <w:t>на ее получение.</w:t>
      </w:r>
    </w:p>
    <w:p w:rsidR="00DA183A" w:rsidRDefault="00DA183A">
      <w:pPr>
        <w:pStyle w:val="ConsPlusNormal"/>
        <w:spacing w:before="220"/>
        <w:ind w:firstLine="540"/>
        <w:jc w:val="both"/>
      </w:pPr>
      <w:proofErr w:type="gramStart"/>
      <w:r>
        <w:t xml:space="preserve">В сфере труда и занятости населения региональная информатизация осуществляется с учетом государственной </w:t>
      </w:r>
      <w:hyperlink r:id="rId22">
        <w:r>
          <w:rPr>
            <w:color w:val="0000FF"/>
          </w:rPr>
          <w:t>программы</w:t>
        </w:r>
      </w:hyperlink>
      <w:r>
        <w:t xml:space="preserve"> Российской Федерации "Содействие занятости населения", утвержденной постановлением Правительства Российской Федерации от 15 апреля 2014 г. N 298 "Об утверждении государственной программы Российской Федерации "Содействие занятости населения", и имеет целью содействие развитию рынка труда и повышению информированности граждан о возможностях в сфере занятости.</w:t>
      </w:r>
      <w:proofErr w:type="gramEnd"/>
      <w:r>
        <w:t xml:space="preserve"> </w:t>
      </w:r>
      <w:proofErr w:type="gramStart"/>
      <w:r>
        <w:t>Для этого субъектам Российской Федерации целесообразно обеспечить информирование граждан о доступных рабочих местах (вакантных должностях), условиях труда, социальных гарантиях, транспортной доступности рабочего места, условиях проживания, принимаемых правовых актах в сфере труда и занятости, об удаленных рабочих местах для граждан с ограниченной мобильностью, в том числе с использованием информационного портала "Работа в России".</w:t>
      </w:r>
      <w:proofErr w:type="gramEnd"/>
    </w:p>
    <w:p w:rsidR="00DA183A" w:rsidRDefault="00DA183A">
      <w:pPr>
        <w:pStyle w:val="ConsPlusNormal"/>
        <w:spacing w:before="220"/>
        <w:ind w:firstLine="540"/>
        <w:jc w:val="both"/>
      </w:pPr>
      <w:r>
        <w:t>В целях создания условий, способствующих эффективному развитию рынка труда, органам государственной власти субъектов Российской Федерации рекомендуется формирование и развитие региональных и межрегиональных систем обмена информацией о возможностях трудоустройства в другой местности, создание сервисов сбора, консолидации и анализа сведений, направленных на повышение трудовой мобильности граждан.</w:t>
      </w:r>
    </w:p>
    <w:p w:rsidR="00DA183A" w:rsidRDefault="00DA183A">
      <w:pPr>
        <w:pStyle w:val="ConsPlusNormal"/>
        <w:spacing w:before="220"/>
        <w:ind w:firstLine="540"/>
        <w:jc w:val="both"/>
      </w:pPr>
      <w:proofErr w:type="gramStart"/>
      <w:r>
        <w:t xml:space="preserve">В сфере жилищно-коммунального хозяйства региональная информатизация осуществляется с учетом положений Федерального </w:t>
      </w:r>
      <w:hyperlink r:id="rId23">
        <w:r>
          <w:rPr>
            <w:color w:val="0000FF"/>
          </w:rPr>
          <w:t>закона</w:t>
        </w:r>
      </w:hyperlink>
      <w:r>
        <w:t xml:space="preserve"> "О государственной информационной системе жилищно-коммунального хозяйства" и </w:t>
      </w:r>
      <w:hyperlink r:id="rId24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2012 г. N 600 "О мерах по обеспечению граждан Российской Федерации доступным и комфортным жильем и повышению качества жилищно-коммунальных услуг" и направлена на обеспечение граждан, органов государственной власти, органов местного самоуправления и эксплуатирующих организаций</w:t>
      </w:r>
      <w:proofErr w:type="gramEnd"/>
      <w:r>
        <w:t xml:space="preserve"> информацией о жилищно-коммунальном хозяйстве и повышение эффективности деятельности организаций жилищно-коммунального хозяйства.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Для этого на региональном уровне рекомендуется обеспечить интеграцию региональных и муниципальных информационных систем в сфере жилищно-коммунального хозяйства с государственной информационной системой жилищно-коммунального хозяйства и размещение в указанной информационной системе сведений о жилищно-коммунальном хозяйстве субъекта Российской Федерации.</w:t>
      </w:r>
    </w:p>
    <w:p w:rsidR="00DA183A" w:rsidRDefault="00DA183A">
      <w:pPr>
        <w:pStyle w:val="ConsPlusNormal"/>
        <w:spacing w:before="220"/>
        <w:ind w:firstLine="540"/>
        <w:jc w:val="both"/>
      </w:pPr>
      <w:proofErr w:type="gramStart"/>
      <w:r>
        <w:t xml:space="preserve">В сфере безопасности жизнедеятельности региональная информатизация осуществляется с учетом государственной </w:t>
      </w:r>
      <w:hyperlink r:id="rId25">
        <w:r>
          <w:rPr>
            <w:color w:val="0000FF"/>
          </w:rPr>
          <w:t>программы</w:t>
        </w:r>
      </w:hyperlink>
      <w:r>
        <w:t xml:space="preserve">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объектах", утвержденной постановлением Правительства Российской Федерации от 15 апреля 2014 г. N 300 "О государственной программе Российской Федерации "Защита населения и территорий от чрезвычайных ситуаций, обеспечение пожарной безопасности и безопасности людей на</w:t>
      </w:r>
      <w:proofErr w:type="gramEnd"/>
      <w:r>
        <w:t xml:space="preserve"> </w:t>
      </w:r>
      <w:proofErr w:type="gramStart"/>
      <w:r>
        <w:t>водных объектах", и имеет целью минимизацию социального, экономического и экологического ущерба от совершения террористических актов и чрезвычайных ситуаций природного и техногенного характера, пожаров и происшествий на водных объектах.</w:t>
      </w:r>
      <w:proofErr w:type="gramEnd"/>
    </w:p>
    <w:p w:rsidR="00DA183A" w:rsidRDefault="00DA183A">
      <w:pPr>
        <w:pStyle w:val="ConsPlusNormal"/>
        <w:spacing w:before="220"/>
        <w:ind w:firstLine="540"/>
        <w:jc w:val="both"/>
      </w:pPr>
      <w:proofErr w:type="gramStart"/>
      <w:r>
        <w:t>Для этого целесообразно обеспечить внедрение в субъектах Российской Федерации информационных систем "112" и "ЭРА-ГЛОНАСС", общероссийской комплексной системы информирования и оповещения населения в местах массового пребывания людей, комплексных систем видеонаблюдения, систем контроля доступа на опасные объекты, использование технических средств обеспечения безопасности, в том числе в области экологического, сейсмического и иного контроля, систем жизнеобеспечения, автоматизации мониторинга и предотвращения кризисных ситуаций, иных информационных</w:t>
      </w:r>
      <w:proofErr w:type="gramEnd"/>
      <w:r>
        <w:t xml:space="preserve"> систем в сфере безопасности жизнедеятельности.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 xml:space="preserve">Рекомендуется реализовать автоматизированный информационный обмен между органами </w:t>
      </w:r>
      <w:r>
        <w:lastRenderedPageBreak/>
        <w:t>государственной власти субъектов Российской Федерации, территориальными органами федеральных органов исполнительной власти, органами местного самоуправления и администрациями объектов для организации комплексного мониторинга и управления уровнем угроз общественной безопасности, координации действий по предотвращению кризисных и чрезвычайных ситуаций и ликвидации их последствий.</w:t>
      </w:r>
    </w:p>
    <w:p w:rsidR="00DA183A" w:rsidRDefault="00DA183A">
      <w:pPr>
        <w:pStyle w:val="ConsPlusNormal"/>
        <w:spacing w:before="220"/>
        <w:ind w:firstLine="540"/>
        <w:jc w:val="both"/>
      </w:pPr>
      <w:proofErr w:type="gramStart"/>
      <w:r>
        <w:t xml:space="preserve">В сфере транспорта региональная информатизация осуществляется с учетом положений государственной </w:t>
      </w:r>
      <w:hyperlink r:id="rId26">
        <w:r>
          <w:rPr>
            <w:color w:val="0000FF"/>
          </w:rPr>
          <w:t>программы</w:t>
        </w:r>
      </w:hyperlink>
      <w:r>
        <w:t xml:space="preserve"> Российской Федерации "Развитие транспортной системы", утвержденной постановлением Правительства Российской Федерации от 15 апреля 2014 г. N 319 "Об утверждении государственной программы Российской Федерации "Развитие транспортной системы", и имеет целью ускорение товародвижения и снижение транспортных издержек в экономике, повышение доступности транспортных услуг для населения, повышение конкурентоспособности транспортной системы Российской Федерации</w:t>
      </w:r>
      <w:proofErr w:type="gramEnd"/>
      <w:r>
        <w:t xml:space="preserve"> на мировом рынке транспортных услуг, а также повышение комплексной безопасности и устойчивости транспортной системы.</w:t>
      </w:r>
    </w:p>
    <w:p w:rsidR="00DA183A" w:rsidRDefault="00DA183A">
      <w:pPr>
        <w:pStyle w:val="ConsPlusNormal"/>
        <w:spacing w:before="220"/>
        <w:ind w:firstLine="540"/>
        <w:jc w:val="both"/>
      </w:pPr>
      <w:proofErr w:type="gramStart"/>
      <w:r>
        <w:t>Для достижения таких целей на региональном уровне рекомендуется обеспечить автоматизацию управления системой транспорта в муниципальных образованиях субъекта Российской Федерации, в том числе путем создания диспетчерских центров управления движением транспорта, внедрения автоматизированных систем управления дорожным движением и управления движением общественного транспорта с использованием информационно-навигационных систем, а также формирования актуальной картографической информации о состоянии автомобильных дорог и транспортной инфраструктуры региона.</w:t>
      </w:r>
      <w:proofErr w:type="gramEnd"/>
    </w:p>
    <w:p w:rsidR="00DA183A" w:rsidRDefault="00DA183A">
      <w:pPr>
        <w:pStyle w:val="ConsPlusNormal"/>
        <w:spacing w:before="220"/>
        <w:ind w:firstLine="540"/>
        <w:jc w:val="both"/>
      </w:pPr>
      <w:r>
        <w:t>В целях повышения безопасности дорожного движения целесообразно создавать информационные системы, обеспечивающие информирование участников дорожного движения в режиме реального времени о чрезвычайных ситуациях, авариях, заторах, метеорологической обстановке, в том числе с использованием мобильной связи. Для улучшения соблюдения правил дорожного движения его участниками, повышения собираемости штрафов, снижения коррупционных рисков рекомендуется внедрять системы автоматизированной фот</w:t>
      </w:r>
      <w:proofErr w:type="gramStart"/>
      <w:r>
        <w:t>о-</w:t>
      </w:r>
      <w:proofErr w:type="gramEnd"/>
      <w:r>
        <w:t xml:space="preserve"> и </w:t>
      </w:r>
      <w:proofErr w:type="spellStart"/>
      <w:r>
        <w:t>видеофиксации</w:t>
      </w:r>
      <w:proofErr w:type="spellEnd"/>
      <w:r>
        <w:t xml:space="preserve"> нарушений правил дорожного движения и инструментов дистанционной оплаты штрафов.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Для повышения доступности транспортных услуг для населения целесообразно предоставлять гражданам данные о расписании движения общественного транспорта, об изменениях в указанном расписании, карт загруженности дорог и о фактическом движении общественного транспорта, а также возможность дистанционного приобретения проездных билетов и оплаты проезда с использованием технических средств и электронных проездных билетов.</w:t>
      </w:r>
    </w:p>
    <w:p w:rsidR="00DA183A" w:rsidRDefault="00DA183A">
      <w:pPr>
        <w:pStyle w:val="ConsPlusNormal"/>
        <w:spacing w:before="220"/>
        <w:ind w:firstLine="540"/>
        <w:jc w:val="both"/>
      </w:pPr>
      <w:proofErr w:type="gramStart"/>
      <w:r>
        <w:t xml:space="preserve">В сфере культуры региональная информатизация осуществляется с учетом положений федеральной целевой </w:t>
      </w:r>
      <w:hyperlink r:id="rId27">
        <w:r>
          <w:rPr>
            <w:color w:val="0000FF"/>
          </w:rPr>
          <w:t>программы</w:t>
        </w:r>
      </w:hyperlink>
      <w:r>
        <w:t xml:space="preserve"> "Культура России (2012 - 2018 годы)", утвержденной постановлением Правительства Российской Федерации от 3 марта 2012 г. N 186 "О федеральной целевой программе "Культура России (2012 - 2018 годы)", и имеет целью создание условий для повышения качества и разнообразия услуг, предоставляемых в сфере культуры и искусства, модернизации работы учреждений культуры, обеспечения</w:t>
      </w:r>
      <w:proofErr w:type="gramEnd"/>
      <w:r>
        <w:t xml:space="preserve"> возможности реализации культурного и духовного потенциала личности.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 xml:space="preserve">Для этого рекомендуется обеспечить на региональном уровне доступ граждан к объектам культуры и сведениям государственных архивов, в том числе за счет создания в сети "Интернет" сайтов и информационных порталов утверждений культуры, создания и размещения виртуальных музеев, формирования электронных баз фондов музеев и электронных копий уникальных памятников из музейных фондов. Целесообразно предусмотреть оснащение образовательных учреждений в сфере культуры, детских школ искусств современным материально-техническим оборудованием и создать условия для внедрения электронных билетов в музеи, театры и на </w:t>
      </w:r>
      <w:r>
        <w:lastRenderedPageBreak/>
        <w:t>зрелищные мероприятия.</w:t>
      </w:r>
    </w:p>
    <w:p w:rsidR="00DA183A" w:rsidRDefault="00DA183A">
      <w:pPr>
        <w:pStyle w:val="ConsPlusNormal"/>
        <w:spacing w:before="220"/>
        <w:ind w:firstLine="540"/>
        <w:jc w:val="both"/>
      </w:pPr>
      <w:proofErr w:type="gramStart"/>
      <w:r>
        <w:t xml:space="preserve">В сфере энергетики региональная информатизация осуществляется с учетом государственной </w:t>
      </w:r>
      <w:hyperlink r:id="rId28">
        <w:r>
          <w:rPr>
            <w:color w:val="0000FF"/>
          </w:rPr>
          <w:t>программы</w:t>
        </w:r>
      </w:hyperlink>
      <w:r>
        <w:t xml:space="preserve"> Российской Федерации "</w:t>
      </w:r>
      <w:proofErr w:type="spellStart"/>
      <w:r>
        <w:t>Энергоэффективность</w:t>
      </w:r>
      <w:proofErr w:type="spellEnd"/>
      <w:r>
        <w:t xml:space="preserve"> и развитие энергетики", утвержденной постановлением Правительства Российской Федерации от 15 апреля 2014 г. N 321 "Об утверждении государственной программы Российской Федерации "</w:t>
      </w:r>
      <w:proofErr w:type="spellStart"/>
      <w:r>
        <w:t>Энергоэффективность</w:t>
      </w:r>
      <w:proofErr w:type="spellEnd"/>
      <w:r>
        <w:t xml:space="preserve"> и развитие энергетики", и имеет целью развитие энергосбережения, повышение </w:t>
      </w:r>
      <w:proofErr w:type="spellStart"/>
      <w:r>
        <w:t>энергоэффективности</w:t>
      </w:r>
      <w:proofErr w:type="spellEnd"/>
      <w:r>
        <w:t xml:space="preserve"> в субъектах Российской Федерации и содействие инновационному развитию топливно-энергетического комплекса.</w:t>
      </w:r>
      <w:proofErr w:type="gramEnd"/>
    </w:p>
    <w:p w:rsidR="00DA183A" w:rsidRDefault="00DA183A">
      <w:pPr>
        <w:pStyle w:val="ConsPlusNormal"/>
        <w:spacing w:before="220"/>
        <w:ind w:firstLine="540"/>
        <w:jc w:val="both"/>
      </w:pPr>
      <w:r>
        <w:t xml:space="preserve">Для этого рекомендуется формирование на региональном уровне государственных информационных ресурсов, обеспечивающих учет в электронной форме основных объектов и субъектов отрасли энергетики, что должно повысить достоверность соответствующих учетных сведений. Целесообразно предусмотреть создание информационных систем автоматизированного сбора и анализа данных об </w:t>
      </w:r>
      <w:proofErr w:type="spellStart"/>
      <w:r>
        <w:t>энергоэффективности</w:t>
      </w:r>
      <w:proofErr w:type="spellEnd"/>
      <w:r>
        <w:t xml:space="preserve"> топливно-энергетического комплекса субъекта Российской Федерации, в том числе о достижении целевых показателей региональных программ энергосбережения и повышения </w:t>
      </w:r>
      <w:proofErr w:type="spellStart"/>
      <w:r>
        <w:t>энергоэффективности</w:t>
      </w:r>
      <w:proofErr w:type="spellEnd"/>
      <w:r>
        <w:t xml:space="preserve">, увеличить эффективность планирования таких программ, привлекать инвестиции на мероприятия по </w:t>
      </w:r>
      <w:proofErr w:type="spellStart"/>
      <w:r>
        <w:t>энергоэффективности</w:t>
      </w:r>
      <w:proofErr w:type="spellEnd"/>
      <w:r>
        <w:t xml:space="preserve"> из внебюджетных источников.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Региональные информационные системы в сфере энергетики рекомендуется интегрировать с федеральными информационными системами и обеспечивать возможность автоматического формирования аналитических и отчетных данных и их представления на федеральный уровень.</w:t>
      </w:r>
    </w:p>
    <w:p w:rsidR="00DA183A" w:rsidRDefault="00DA183A">
      <w:pPr>
        <w:pStyle w:val="ConsPlusNormal"/>
        <w:spacing w:before="220"/>
        <w:ind w:firstLine="540"/>
        <w:jc w:val="both"/>
      </w:pPr>
      <w:proofErr w:type="gramStart"/>
      <w:r>
        <w:t xml:space="preserve">В сфере сельского хозяйства региональная информатизация осуществляется с учетом </w:t>
      </w:r>
      <w:hyperlink r:id="rId29">
        <w:r>
          <w:rPr>
            <w:color w:val="0000FF"/>
          </w:rPr>
          <w:t>Положения</w:t>
        </w:r>
      </w:hyperlink>
      <w:r>
        <w:t xml:space="preserve"> о системе государственного информационного обеспечения в сфере сельского хозяйства, утвержденного постановлением Правительства Российской Федерации от 7 марта 2008 г. N 157 "О создании системы государственного информационного обеспечения в сфере сельского хозяйства", и имеет целью повышение продовольственной безопасности, увеличение прозрачности цикла производства продукции, более эффективное использование природных ресурсов, в частности земель</w:t>
      </w:r>
      <w:proofErr w:type="gramEnd"/>
      <w:r>
        <w:t xml:space="preserve"> сельскохозяйственного назначения, а также рост эффективности использования субсидий, предоставляемых сельхозпроизводителям.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Для этого рекомендуется формирование государственных информационных ресурсов, обеспечивающих учет в электронной форме основных объектов и субъектов отрасли сельского хозяйства, в том числе ведение паспортов животных, паспортов полей, учет сельхозпроизводителей, учет и регистрацию сельскохозяйственной техники.</w:t>
      </w:r>
    </w:p>
    <w:p w:rsidR="00DA183A" w:rsidRDefault="00DA183A">
      <w:pPr>
        <w:pStyle w:val="ConsPlusNormal"/>
        <w:spacing w:before="220"/>
        <w:ind w:firstLine="540"/>
        <w:jc w:val="both"/>
      </w:pPr>
      <w:proofErr w:type="gramStart"/>
      <w:r>
        <w:t>Целесообразно обеспечить доступ к таким сведениям всех заинтересованных лиц и организовать на их базе предоставление информационных сервисов и государственных и муниципальных услуг проверки достоверности ветеринарной сопроводительной документации, постановки в очередь на получение субсидий, приема электронных документов, необходимых для получения субсидий, раскрытия информации о пустующих землях сельскохозяйственного назначения, информирования о торгах на право аренды таких земель и других.</w:t>
      </w:r>
      <w:proofErr w:type="gramEnd"/>
      <w:r>
        <w:t xml:space="preserve"> Данные сельскохозяйственного учета также позволят обеспечить прозрачность предоставления субсидий товаропроизводителям, учитывающим их финансовое состояние и эффективность деятельности.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В целях развития безопасности продовольствия рекомендуется обеспечить межведомственный, межрегиональный и межуровневый обмен в электронной форме сведениями о зарегистрированной сельскохозяйственной технике, выданных ветеринарных сопроводительных документах, сертификатах семян, маршрутах движения скота, поставках продовольственной продукции, племенных хозяйствах, показателях производства и иными сведениями.</w:t>
      </w:r>
    </w:p>
    <w:p w:rsidR="00DA183A" w:rsidRDefault="00DA183A">
      <w:pPr>
        <w:pStyle w:val="ConsPlusNormal"/>
        <w:spacing w:before="220"/>
        <w:ind w:firstLine="540"/>
        <w:jc w:val="both"/>
      </w:pPr>
      <w:proofErr w:type="gramStart"/>
      <w:r>
        <w:t xml:space="preserve">В сфере государственных и муниципальных финансов региональная информатизация </w:t>
      </w:r>
      <w:r>
        <w:lastRenderedPageBreak/>
        <w:t xml:space="preserve">осуществляется с учетом положений </w:t>
      </w:r>
      <w:hyperlink r:id="rId30">
        <w:r>
          <w:rPr>
            <w:color w:val="0000FF"/>
          </w:rPr>
          <w:t>Концепции</w:t>
        </w:r>
      </w:hyperlink>
      <w:r>
        <w:t xml:space="preserve"> создания и развития государственной интегрированной информационной системы управления общественными финансами "Электронный бюджет", одобренной распоряжением Правительства Российской Федерации от 20 июля 2011 г. N 1275-р, и имеет целью обеспечить прозрачность, открытость и подотчетность деятельности органов государственной власти и органов местного самоуправления, а также повышение качества финансового менеджмента организаций</w:t>
      </w:r>
      <w:proofErr w:type="gramEnd"/>
      <w:r>
        <w:t xml:space="preserve"> сектора государственного управления.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Для этого на региональном уровне целесообразно обеспечить интеграцию информационных систем управления государственными и муниципальными финансами органов государственной власти субъектов Российской Федерации и органов местного самоуправления с государственной интегрированной информационной системой управления общественными финансами "Электронный бюджет".</w:t>
      </w:r>
    </w:p>
    <w:p w:rsidR="00DA183A" w:rsidRDefault="00DA183A">
      <w:pPr>
        <w:pStyle w:val="ConsPlusNormal"/>
        <w:spacing w:before="220"/>
        <w:ind w:firstLine="540"/>
        <w:jc w:val="both"/>
      </w:pPr>
      <w:proofErr w:type="gramStart"/>
      <w:r>
        <w:t>Детализация и уточнение направлений региональной информатизации, в том числе в сферах строительства и дорожного хозяйства, осуществляются в планах-графиках реализации мероприятий региональной информатизации (дорожных картах), разрабатываемых федеральными органами исполнительной власти, осуществляющими функции по выработке и реализации государственной политики и нормативно-правовому регулированию в соответствующих сферах, при участии Министерства цифрового развития, связи и массовых коммуникаций Российской Федерации в рамках установленной компетенции.</w:t>
      </w:r>
      <w:proofErr w:type="gramEnd"/>
    </w:p>
    <w:p w:rsidR="00DA183A" w:rsidRDefault="00DA183A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распоряжения</w:t>
        </w:r>
      </w:hyperlink>
      <w:r>
        <w:t xml:space="preserve"> Правительства РФ от 18.10.2018 N 2253-р)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В целях повышения эффективности управления бюджетными расходами и обеспечения межотраслевой координации деятельности субъектам Российской Федерации рекомендуется утверждение региональных программ информатизации по ключевым для региона направлениям социально-экономического развития.</w:t>
      </w:r>
    </w:p>
    <w:p w:rsidR="00DA183A" w:rsidRDefault="00DA183A">
      <w:pPr>
        <w:pStyle w:val="ConsPlusNormal"/>
        <w:jc w:val="both"/>
      </w:pPr>
    </w:p>
    <w:p w:rsidR="00DA183A" w:rsidRDefault="00DA183A">
      <w:pPr>
        <w:pStyle w:val="ConsPlusTitle"/>
        <w:jc w:val="center"/>
        <w:outlineLvl w:val="1"/>
      </w:pPr>
      <w:r>
        <w:t xml:space="preserve">III. Повышение качества предоставления </w:t>
      </w:r>
      <w:proofErr w:type="gramStart"/>
      <w:r>
        <w:t>государственных</w:t>
      </w:r>
      <w:proofErr w:type="gramEnd"/>
    </w:p>
    <w:p w:rsidR="00DA183A" w:rsidRDefault="00DA183A">
      <w:pPr>
        <w:pStyle w:val="ConsPlusTitle"/>
        <w:jc w:val="center"/>
      </w:pPr>
      <w:r>
        <w:t>и муниципальных услуг</w:t>
      </w:r>
    </w:p>
    <w:p w:rsidR="00DA183A" w:rsidRDefault="00DA183A">
      <w:pPr>
        <w:pStyle w:val="ConsPlusNormal"/>
        <w:jc w:val="both"/>
      </w:pPr>
    </w:p>
    <w:p w:rsidR="00DA183A" w:rsidRDefault="00DA183A">
      <w:pPr>
        <w:pStyle w:val="ConsPlusNormal"/>
        <w:ind w:firstLine="540"/>
        <w:jc w:val="both"/>
      </w:pPr>
      <w:hyperlink r:id="rId32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г. N 601 "Об основных направлениях совершенствования системы государственного управления" определено, что к 2018 году уровень удовлетворенности граждан Российской Федерации качеством предоставления государственных и муниципальных услуг должен составить не менее 90 процентов.</w:t>
      </w:r>
    </w:p>
    <w:p w:rsidR="00DA183A" w:rsidRDefault="00DA183A">
      <w:pPr>
        <w:pStyle w:val="ConsPlusNormal"/>
        <w:spacing w:before="220"/>
        <w:ind w:firstLine="540"/>
        <w:jc w:val="both"/>
      </w:pPr>
      <w:proofErr w:type="gramStart"/>
      <w:r>
        <w:t xml:space="preserve">В соответствии с </w:t>
      </w:r>
      <w:hyperlink r:id="rId33">
        <w:r>
          <w:rPr>
            <w:color w:val="0000FF"/>
          </w:rPr>
          <w:t>Концепцией</w:t>
        </w:r>
      </w:hyperlink>
      <w:r>
        <w:t xml:space="preserve">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 декабря 2013 г. N 2516-р, повышение качества предоставления указанных услуг обеспечивается за счет дистанционного взаимодействия с заявителем, сокращения перечня документов, обязательных для представления заявителем, использования межведомственного взаимодействия при предоставлении государственных и муниципальных услуг, сокращения сроков предоставления указанных услуг и</w:t>
      </w:r>
      <w:proofErr w:type="gramEnd"/>
      <w:r>
        <w:t xml:space="preserve"> повышения удобства их получения заявителем.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Органам государственной власти субъектов Российской Федерации рекомендуется обеспечивать заявителям возможность: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обращаться за получением государственных и муниципальных услуг, получать результат указанных услуг и уведомления о ходе их предоставления посредством различных форм и способов доступа, в том числе посредством Единого портала и региональных порталов, а также посредством многофункциональных центров предоставления государственных и муниципальных услуг (далее - многофункциональные центры);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 xml:space="preserve">совершения платежей, необходимых для получения государственных и муниципальных </w:t>
      </w:r>
      <w:r>
        <w:lastRenderedPageBreak/>
        <w:t>услуг в электронной форме;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досудебного (внесудебного) обжалования в электронной форме решений и действий (бездействия), совершенных при предоставлении государственных и муниципальных услуг;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оценить качество предоставления государственных и муниципальных услуг, в том числе предоставляемых в многофункциональных центрах.</w:t>
      </w:r>
    </w:p>
    <w:p w:rsidR="00DA183A" w:rsidRDefault="00DA183A">
      <w:pPr>
        <w:pStyle w:val="ConsPlusNormal"/>
        <w:spacing w:before="220"/>
        <w:ind w:firstLine="540"/>
        <w:jc w:val="both"/>
      </w:pPr>
      <w:proofErr w:type="gramStart"/>
      <w:r>
        <w:t>Целесообразно реализовать обмен информацией о качестве предоставляемых в многофункциональных центрах государственных и муниципальных услуг между автоматизированными информационными системами многофункциональных центров и информационно-аналитической системой мониторинга качества государственных услуг, а также передачу информации об услугах органов государственной власти субъектов Российской Федерации и органов местного самоуправления из их автоматизированных информационных систем в информационные системы мониторинга качества предоставляемых услуг органами государственной власти субъектов Российской</w:t>
      </w:r>
      <w:proofErr w:type="gramEnd"/>
      <w:r>
        <w:t xml:space="preserve"> Федерации.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Органам государственной власти субъектов Российской Федерации, органам местного самоуправления и организациям, предоставляющим государственные и муниципальные услуги, а также осуществляющим контрольно-надзорные функции, целесообразно обеспечить: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создание и доработку информационных систем в целях обеспечения автоматизации предоставления государственных и (или) муниципальных услуг и исполнения контрольно-надзорных функций, в том числе автоматизации внутренних процессов и автоматизации процессов взаимодействия с заявителем;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оптимизацию порядка предоставления приоритетных услуг (исполнения контрольно-надзорных функций) в электронной форме в соответствии с методическими рекомендациями, определяющими требования к предоставлению государственных и муниципальных услуг в электронной форме, разрабатываемыми Министерством цифрового развития, связи и массовых коммуникаций Российской Федерации.</w:t>
      </w:r>
    </w:p>
    <w:p w:rsidR="00DA183A" w:rsidRDefault="00DA183A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распоряжения</w:t>
        </w:r>
      </w:hyperlink>
      <w:r>
        <w:t xml:space="preserve"> Правительства РФ от 18.10.2018 N 2253-р)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 xml:space="preserve">В субъектах Российской Федерации рекомендуется возложить ответственность за региональную информатизацию и оптимизацию предоставления государственных и муниципальных услуг на одного из заместителей высшего должностного лица субъекта Российской Федерации или заместителей </w:t>
      </w:r>
      <w:proofErr w:type="gramStart"/>
      <w:r>
        <w:t>руководителя высшего исполнительного органа государственной власти субъекта Российской Федерации</w:t>
      </w:r>
      <w:proofErr w:type="gramEnd"/>
      <w:r>
        <w:t>.</w:t>
      </w:r>
    </w:p>
    <w:p w:rsidR="00DA183A" w:rsidRDefault="00DA183A">
      <w:pPr>
        <w:pStyle w:val="ConsPlusNormal"/>
        <w:jc w:val="both"/>
      </w:pPr>
    </w:p>
    <w:p w:rsidR="00DA183A" w:rsidRDefault="00DA183A">
      <w:pPr>
        <w:pStyle w:val="ConsPlusTitle"/>
        <w:jc w:val="center"/>
        <w:outlineLvl w:val="1"/>
      </w:pPr>
      <w:r>
        <w:t>IV. Обеспечение доступа граждан к информации</w:t>
      </w:r>
    </w:p>
    <w:p w:rsidR="00DA183A" w:rsidRDefault="00DA183A">
      <w:pPr>
        <w:pStyle w:val="ConsPlusTitle"/>
        <w:jc w:val="center"/>
      </w:pPr>
      <w:r>
        <w:t>о деятельности органов государственной власти субъекта</w:t>
      </w:r>
    </w:p>
    <w:p w:rsidR="00DA183A" w:rsidRDefault="00DA183A">
      <w:pPr>
        <w:pStyle w:val="ConsPlusTitle"/>
        <w:jc w:val="center"/>
      </w:pPr>
      <w:r>
        <w:t>Российской Федерации и органов местного самоуправления</w:t>
      </w:r>
    </w:p>
    <w:p w:rsidR="00DA183A" w:rsidRDefault="00DA183A">
      <w:pPr>
        <w:pStyle w:val="ConsPlusNormal"/>
        <w:jc w:val="both"/>
      </w:pPr>
    </w:p>
    <w:p w:rsidR="00DA183A" w:rsidRDefault="00DA183A">
      <w:pPr>
        <w:pStyle w:val="ConsPlusNormal"/>
        <w:ind w:firstLine="540"/>
        <w:jc w:val="both"/>
      </w:pPr>
      <w:r>
        <w:t xml:space="preserve">В соответствии с законодательством органы государственной власти субъектов Российской Федерации и органы местного самоуправления размещают на своих официальных сайтах общедоступную информацию о своей деятельности, в том числе в форме открытых данных, обеспечивая ее достоверность и актуальность. </w:t>
      </w:r>
      <w:proofErr w:type="gramStart"/>
      <w:r>
        <w:t>В целях реализации права граждан на доступ к информации о нормативных правовых актах органов государственной власти субъектов Российской Федерации обеспечивается доступ к сведениям о нормативных правовых актах, включенных в федеральный регистр нормативных правовых актов органов государственной власти субъектов Российской Федерации и государственный реестр уставов муниципальных образований, а также к дополнительным сведениям о них, в том числе о результатах антикоррупционной экспертизы</w:t>
      </w:r>
      <w:proofErr w:type="gramEnd"/>
      <w:r>
        <w:t xml:space="preserve"> указанных нормативных правовых актов.</w:t>
      </w:r>
    </w:p>
    <w:p w:rsidR="00DA183A" w:rsidRDefault="00DA183A">
      <w:pPr>
        <w:pStyle w:val="ConsPlusNormal"/>
        <w:spacing w:before="220"/>
        <w:ind w:firstLine="540"/>
        <w:jc w:val="both"/>
      </w:pPr>
      <w:proofErr w:type="gramStart"/>
      <w:r>
        <w:t xml:space="preserve">Для повышения удобства доступа граждан к официальным сведениям органов </w:t>
      </w:r>
      <w:r>
        <w:lastRenderedPageBreak/>
        <w:t>государственной власти субъектов Российской Федерации рекомендуется обеспечить объединенную индексацию информации и сформировать единый навигационно-поисковый сервис для всех официальных сайтов органов государственной власти субъектов Российской Федерации, органов местного самоуправления, подведомственных органов и организаций с использованием стандарта взаимодействия официальных сайтов, разрабатываемого Министерством цифрового развития, связи и массовых коммуникаций Российской Федерации.</w:t>
      </w:r>
      <w:proofErr w:type="gramEnd"/>
    </w:p>
    <w:p w:rsidR="00DA183A" w:rsidRDefault="00DA183A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распоряжения</w:t>
        </w:r>
      </w:hyperlink>
      <w:r>
        <w:t xml:space="preserve"> Правительства РФ от 18.10.2018 N 2253-р)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Размещение информации о деятельности органов государственной власти субъектов Российской Федерации и органов местного самоуправления в форме открытых данных производится в порядке, установленном законодательством Российской Федерации. При определении приоритетов публикации той или иной информации в форме открытых данных целесообразно ориентироваться на потребности потенциальных разработчиков и пользователей сервисов, основанных на открытых данных.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 xml:space="preserve">Официальное опубликование нормативных правовых </w:t>
      </w:r>
      <w:proofErr w:type="gramStart"/>
      <w:r>
        <w:t>актов органов государственной власти субъектов Российской Федерации</w:t>
      </w:r>
      <w:proofErr w:type="gramEnd"/>
      <w:r>
        <w:t xml:space="preserve"> и органов местного самоуправления в электронной форме предполагается осуществлять на "Официальном интернет-портале правовой информации" (www.pravo.gov.ru).</w:t>
      </w:r>
    </w:p>
    <w:p w:rsidR="00DA183A" w:rsidRDefault="00DA183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A183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83A" w:rsidRDefault="00DA183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83A" w:rsidRDefault="00DA183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A183A" w:rsidRDefault="00DA183A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A183A" w:rsidRDefault="00DA183A">
            <w:pPr>
              <w:pStyle w:val="ConsPlusNormal"/>
              <w:jc w:val="both"/>
            </w:pPr>
            <w:r>
              <w:rPr>
                <w:color w:val="392C69"/>
              </w:rPr>
              <w:t>В тексте документа, видимо, допущена опечатка: вместо адреса "www.gossluzhba.gov.ru" следует читать "gossluzhba.gov.ru".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83A" w:rsidRDefault="00DA183A">
            <w:pPr>
              <w:pStyle w:val="ConsPlusNormal"/>
            </w:pPr>
          </w:p>
        </w:tc>
      </w:tr>
    </w:tbl>
    <w:p w:rsidR="00DA183A" w:rsidRDefault="00DA183A">
      <w:pPr>
        <w:pStyle w:val="ConsPlusNormal"/>
        <w:spacing w:before="280"/>
        <w:ind w:firstLine="540"/>
        <w:jc w:val="both"/>
      </w:pPr>
      <w:proofErr w:type="gramStart"/>
      <w:r>
        <w:t>Информация о кадровом обеспечении органов государственной власти субъектов Российской Федерации и органов местного самоуправления в соответствии с законодательством Российской Федерации помимо официальных сайтов указанных органов также размещается на официальном сайте государственной информационной системы в области государственной службы в сети "Интернет" -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(www.gossluzhba.gov.ru).</w:t>
      </w:r>
      <w:proofErr w:type="gramEnd"/>
    </w:p>
    <w:p w:rsidR="00DA183A" w:rsidRDefault="00DA183A">
      <w:pPr>
        <w:pStyle w:val="ConsPlusNormal"/>
        <w:jc w:val="both"/>
      </w:pPr>
      <w:r>
        <w:t xml:space="preserve">(абзац введен </w:t>
      </w:r>
      <w:hyperlink r:id="rId36">
        <w:r>
          <w:rPr>
            <w:color w:val="0000FF"/>
          </w:rPr>
          <w:t>Постановлением</w:t>
        </w:r>
      </w:hyperlink>
      <w:r>
        <w:t xml:space="preserve"> Правительства РФ от 03.03.2017 N 256)</w:t>
      </w:r>
    </w:p>
    <w:p w:rsidR="00DA183A" w:rsidRDefault="00DA183A">
      <w:pPr>
        <w:pStyle w:val="ConsPlusNormal"/>
        <w:jc w:val="both"/>
      </w:pPr>
    </w:p>
    <w:p w:rsidR="00DA183A" w:rsidRDefault="00DA183A">
      <w:pPr>
        <w:pStyle w:val="ConsPlusTitle"/>
        <w:jc w:val="center"/>
        <w:outlineLvl w:val="1"/>
      </w:pPr>
      <w:r>
        <w:t>V. Организационное и инфраструктурное обеспечение</w:t>
      </w:r>
    </w:p>
    <w:p w:rsidR="00DA183A" w:rsidRDefault="00DA183A">
      <w:pPr>
        <w:pStyle w:val="ConsPlusTitle"/>
        <w:jc w:val="center"/>
      </w:pPr>
      <w:r>
        <w:t>региональной информатизации</w:t>
      </w:r>
    </w:p>
    <w:p w:rsidR="00DA183A" w:rsidRDefault="00DA183A">
      <w:pPr>
        <w:pStyle w:val="ConsPlusNormal"/>
        <w:jc w:val="both"/>
      </w:pPr>
    </w:p>
    <w:p w:rsidR="00DA183A" w:rsidRDefault="00DA183A">
      <w:pPr>
        <w:pStyle w:val="ConsPlusTitle"/>
        <w:jc w:val="center"/>
        <w:outlineLvl w:val="2"/>
      </w:pPr>
      <w:r>
        <w:t>1. Управление региональной информатизацией</w:t>
      </w:r>
    </w:p>
    <w:p w:rsidR="00DA183A" w:rsidRDefault="00DA183A">
      <w:pPr>
        <w:pStyle w:val="ConsPlusNormal"/>
        <w:jc w:val="both"/>
      </w:pPr>
    </w:p>
    <w:p w:rsidR="00DA183A" w:rsidRDefault="00DA183A">
      <w:pPr>
        <w:pStyle w:val="ConsPlusNormal"/>
        <w:ind w:firstLine="540"/>
        <w:jc w:val="both"/>
      </w:pPr>
      <w:r>
        <w:t>Управление региональной информатизацией предполагает осуществление следующих основных функций: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стратегическое планирование региональной информатизации, связанное с задачами социально-экономического развития региона, и оптимизация исполнения органами государственной власти субъектов Российской Федерации своих полномочий, в том числе при предоставлении государственных и муниципальных услуг;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нормативно-правовое регулирование деятельности по региональной информатизации;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координация расходов на региональную информатизацию, сбор заявок, консолидация потребностей в информационно-коммуникационных технологиях органов государственной власти субъектов Российской Федерации и органов местного самоуправления, планирование, согласование и размещение государственного и муниципального заказа;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 xml:space="preserve">управление проектами в сфере региональной информатизации, в том числе приемка </w:t>
      </w:r>
      <w:r>
        <w:lastRenderedPageBreak/>
        <w:t>результатов работ, выполненных по государственному и муниципальному заказу, и обеспечение эксплуатации информационных систем.</w:t>
      </w:r>
    </w:p>
    <w:p w:rsidR="00DA183A" w:rsidRDefault="00DA183A">
      <w:pPr>
        <w:pStyle w:val="ConsPlusNormal"/>
        <w:spacing w:before="220"/>
        <w:ind w:firstLine="540"/>
        <w:jc w:val="both"/>
      </w:pPr>
      <w:proofErr w:type="gramStart"/>
      <w:r>
        <w:t>Органам государственной власти субъектов Российской Федерации рекомендуется использовать механизмы проектного управления с учетом разрабатываемых Министерством цифрового развития, связи и массовых коммуникаций Российской Федерации методических рекомендаций по организации системы проектного управления мероприятиями по информатизации в государственных органах и разработанных Министерством экономического развития Российской Федерации методических рекомендаций по внедрению проектного управления в органах исполнительной власти.</w:t>
      </w:r>
      <w:proofErr w:type="gramEnd"/>
    </w:p>
    <w:p w:rsidR="00DA183A" w:rsidRDefault="00DA183A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распоряжения</w:t>
        </w:r>
      </w:hyperlink>
      <w:r>
        <w:t xml:space="preserve"> Правительства РФ от 18.10.2018 N 2253-р)</w:t>
      </w:r>
    </w:p>
    <w:p w:rsidR="00DA183A" w:rsidRDefault="00DA183A">
      <w:pPr>
        <w:pStyle w:val="ConsPlusNormal"/>
        <w:jc w:val="both"/>
      </w:pPr>
    </w:p>
    <w:p w:rsidR="00DA183A" w:rsidRDefault="00DA183A">
      <w:pPr>
        <w:pStyle w:val="ConsPlusTitle"/>
        <w:jc w:val="center"/>
        <w:outlineLvl w:val="2"/>
      </w:pPr>
      <w:r>
        <w:t>2. Органы управления региональной информатизацией</w:t>
      </w:r>
    </w:p>
    <w:p w:rsidR="00DA183A" w:rsidRDefault="00DA183A">
      <w:pPr>
        <w:pStyle w:val="ConsPlusNormal"/>
        <w:jc w:val="both"/>
      </w:pPr>
    </w:p>
    <w:p w:rsidR="00DA183A" w:rsidRDefault="00DA183A">
      <w:pPr>
        <w:pStyle w:val="ConsPlusNormal"/>
        <w:ind w:firstLine="540"/>
        <w:jc w:val="both"/>
      </w:pPr>
      <w:r>
        <w:t>Министерством цифрового развития, связи и массовых коммуникаций Российской Федерации совместно с федеральными органами исполнительной власти, выполняющими функции по выработке и реализации государственной политики и нормативно-правовому регулированию в различных сферах экономики, будет осуществляться:</w:t>
      </w:r>
    </w:p>
    <w:p w:rsidR="00DA183A" w:rsidRDefault="00DA183A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распоряжения</w:t>
        </w:r>
      </w:hyperlink>
      <w:r>
        <w:t xml:space="preserve"> Правительства РФ от 18.10.2018 N 2253-р)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 xml:space="preserve">систематизация типовых расходов и выявление лучшего </w:t>
      </w:r>
      <w:proofErr w:type="gramStart"/>
      <w:r>
        <w:t>опыта органов государственной власти субъектов Российской Федерации</w:t>
      </w:r>
      <w:proofErr w:type="gramEnd"/>
      <w:r>
        <w:t xml:space="preserve"> в сфере информатизации и создание типовых информационных систем, правовых и методических актов, предназначенных для использования на региональном уровне;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определение ключевых показателей эффективности информатизации в субъектах Российской Федерации;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 xml:space="preserve">проведение конкурсного отбора на право получения субсидий на реализацию проектов информатизации в субъектах Российской Федерации на основе </w:t>
      </w:r>
      <w:proofErr w:type="spellStart"/>
      <w:r>
        <w:t>софинансирования</w:t>
      </w:r>
      <w:proofErr w:type="spellEnd"/>
      <w:r>
        <w:t>;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методическое обеспечение деятельности по внедрению информационно-коммуникационных технологий органами государственной власти субъектов Российской Федерации.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Организационно-методическую поддержку взаимодействия между органами государственной власти субъектов Российской Федерации, а также с федеральными органами исполнительной власти по вопросам внедрения и использования информационно-коммуникационных технологий предполагается осуществлять Совету региональной информатизации.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Рекомендуется сформировать в субъекте Российской Федерации систему управления региональной информатизацией, включающую следующие органы и должностных лиц: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заместитель высшего должностного лица субъекта Российской Федерации или заместитель руководителя высшего исполнительного органа государственной власти субъекта Российской Федерации, обеспечивающие общее руководство региональной информатизацией, ответственные за ее результативность;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высший исполнительный орган государственной власти субъекта Российской Федерации;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координационный орган государственной власти субъекта Российской Федерации, ответственный за формирование стратегии информатизации в субъекте Российской Федерации;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 xml:space="preserve">орган государственной власти субъекта Российской Федерации, уполномоченный на реализацию региональной государственной политики в сфере информационных технологий и </w:t>
      </w:r>
      <w:r>
        <w:lastRenderedPageBreak/>
        <w:t>связи (далее - уполномоченный орган по информатизации);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органы государственной власти субъекта Российской Федерации, выполняющие функции по реализации государственной политики в различных отраслях экономики (далее - отраслевые органы);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органы местного самоуправления;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экспертный общественный совет по информатизации.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Рекомендуется наделить органы управления и должностных лиц субъектов Российской Федерации соответствующими полномочиями.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Координационный орган государственной власти субъекта Российской Федерации, ответственный за формирование стратегии информатизации в субъекте Российской Федерации, в состав которого входят руководитель уполномоченного органа по информатизации, руководители или заместители руководителей отраслевых органов и органов местного самоуправления: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рассматривает проекты концепций, стратегий и планов информатизации субъекта Российской Федерации;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рассматривает проекты нормативных правовых актов, регламентирующих разработку, внедрение и использование информационно-коммуникационных технологий в органах государственной власти субъектов Российской Федерации;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утверждает порядок и формы отчетности о деятельности органов государственной власти субъектов Российской Федерации и органов местного самоуправления в сфере информатизации.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Уполномоченный орган по информатизации: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осуществляет долгосрочное стратегическое планирование региональной информатизации, определяющее принципы, цели, задачи, результаты и целевые показатели информатизации в субъекте Российской Федерации;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организовывает и координирует деятельность по разработке и реализации программ и проектов региональной информатизации в субъекте Российской Федерации;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координирует деятельность органов государственной власти по предоставлению государственных и муниципальных услуг в электронной форме и ведению базовых информационных ресурсов в электронной форме;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осуществляет методическую и экспертную поддержку отраслевых органов и органов местного самоуправления;</w:t>
      </w:r>
    </w:p>
    <w:p w:rsidR="00DA183A" w:rsidRDefault="00DA183A">
      <w:pPr>
        <w:pStyle w:val="ConsPlusNormal"/>
        <w:spacing w:before="220"/>
        <w:ind w:firstLine="540"/>
        <w:jc w:val="both"/>
      </w:pPr>
      <w:proofErr w:type="gramStart"/>
      <w:r>
        <w:t>координирует выполнение мероприятий по созданию и эксплуатации информационных систем и региональной информационно-телекоммуникационной инфраструктуры органами государственной власти субъекта Российской Федерации, включая ведение необходимых для автоматизированного взаимодействия справочников и классификаторов, и готовит предложения по определению органов (организаций), исполняющих обязанности операторов информационных систем и компонентов региональной информационно-телекоммуникационной инфраструктуры, совместно используемых отраслевыми органами и органами местного самоуправления;</w:t>
      </w:r>
      <w:proofErr w:type="gramEnd"/>
    </w:p>
    <w:p w:rsidR="00DA183A" w:rsidRDefault="00DA183A">
      <w:pPr>
        <w:pStyle w:val="ConsPlusNormal"/>
        <w:spacing w:before="220"/>
        <w:ind w:firstLine="540"/>
        <w:jc w:val="both"/>
      </w:pPr>
      <w:r>
        <w:t xml:space="preserve">координирует интеграцию государственных информационных </w:t>
      </w:r>
      <w:proofErr w:type="gramStart"/>
      <w:r>
        <w:t>систем органов государственной власти субъекта Российской Федерации</w:t>
      </w:r>
      <w:proofErr w:type="gramEnd"/>
      <w:r>
        <w:t xml:space="preserve"> между собой и с федеральными государственными информационными системами;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 xml:space="preserve">проверяет соответствие результатов реализации проектов информатизации плановым </w:t>
      </w:r>
      <w:r>
        <w:lastRenderedPageBreak/>
        <w:t>показателям и осуществляет мониторинг состояния информатизации в органах государственной власти и органах местного самоуправления;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определяет перечни типовых элементов информационно-коммуникационных технологий (информационных систем, базового программного обеспечения, компонентов региональной информационно-телекоммуникационной инфраструктуры, расходных материалов, программно-аппаратных комплексов и других).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На уполномоченный орган по информатизации может быть возложена функция по определению поставщиков при централизованных закупках товаров (работ, услуг) для государственных и муниципальных ну</w:t>
      </w:r>
      <w:proofErr w:type="gramStart"/>
      <w:r>
        <w:t>жд в сф</w:t>
      </w:r>
      <w:proofErr w:type="gramEnd"/>
      <w:r>
        <w:t xml:space="preserve">ере информационно-коммуникационных технологий в соответствии с положениями Федерального </w:t>
      </w:r>
      <w:hyperlink r:id="rId39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Отраслевым органам рекомендуется: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осуществлять планирование использования информационно-коммуникационных технологий в отдельных отраслях экономики с учетом развития иных отраслей;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осуществлять функции заказчика при размещении заказа на закупки товаров и услуг в сфере компетенции и управлять выполнением проектов;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обеспечивать доступ граждан к официальной общедоступной информации посредством размещения ее на официальных сайтах в сети "Интернет", в том числе в форме открытых данных.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Предполагается, что экспертный общественный совет по информатизации будет обеспечивать публичное обсуждение деятельности по информатизации субъекта Российской Федерации общественными и иными заинтересованными организациями, экспертным сообществом, а также гражданами Российской Федерации.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 xml:space="preserve">Высшему органу исполнительной власти субъекта Российской Федерации рекомендуется утверждать концепции и программы долгосрочного развития информационно-коммуникационных технологий в субъекте Российской Федерации, отраслевые концепции и программы информатизации отдельных отраслей экономики, а также ежегодные сводные планы </w:t>
      </w:r>
      <w:proofErr w:type="gramStart"/>
      <w:r>
        <w:t>информатизации органов государственной власти субъекта Российской Федерации</w:t>
      </w:r>
      <w:proofErr w:type="gramEnd"/>
      <w:r>
        <w:t>.</w:t>
      </w:r>
    </w:p>
    <w:p w:rsidR="00DA183A" w:rsidRDefault="00DA183A">
      <w:pPr>
        <w:pStyle w:val="ConsPlusNormal"/>
        <w:jc w:val="both"/>
      </w:pPr>
    </w:p>
    <w:p w:rsidR="00DA183A" w:rsidRDefault="00DA183A">
      <w:pPr>
        <w:pStyle w:val="ConsPlusTitle"/>
        <w:jc w:val="center"/>
        <w:outlineLvl w:val="2"/>
      </w:pPr>
      <w:r>
        <w:t>3. Координация расходов на информатизацию</w:t>
      </w:r>
    </w:p>
    <w:p w:rsidR="00DA183A" w:rsidRDefault="00DA183A">
      <w:pPr>
        <w:pStyle w:val="ConsPlusNormal"/>
        <w:jc w:val="both"/>
      </w:pPr>
    </w:p>
    <w:p w:rsidR="00DA183A" w:rsidRDefault="00DA183A">
      <w:pPr>
        <w:pStyle w:val="ConsPlusNormal"/>
        <w:ind w:firstLine="540"/>
        <w:jc w:val="both"/>
      </w:pPr>
      <w:r>
        <w:t>Для оптимизации расходов на информатизацию и повышения их эффективности в субъекте Российской Федерации могут использоваться механизмы координации таких расходов, в том числе: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 xml:space="preserve">долгосрочное межотраслевое планирование расходов на информационно-коммуникационные технологии и региональную телекоммуникационную </w:t>
      </w:r>
      <w:proofErr w:type="gramStart"/>
      <w:r>
        <w:t>инфраструктуру</w:t>
      </w:r>
      <w:proofErr w:type="gramEnd"/>
      <w:r>
        <w:t xml:space="preserve"> и ее совместное использование региональными потребителями;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консолидация потребностей в информационно-коммуникационных технологиях;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 xml:space="preserve">осуществление централизованных закупок в сфере информационно-коммуникационных технологий с учетом положений Федерального </w:t>
      </w:r>
      <w:hyperlink r:id="rId40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24 мая 2010 г. N 365 "О координации мероприятий по использованию информационно-коммуникационных технологий в деятельности государственных органов";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 xml:space="preserve">контроль наличия в программах, планах, проектах по информатизации, реализуемых </w:t>
      </w:r>
      <w:r>
        <w:lastRenderedPageBreak/>
        <w:t>отраслевыми органами, целевых показателей, имеющих конкретный и измеримый характер;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контроль соответствия создаваемых информационных систем федеральным и региональным документам стратегического планирования, а также требованиям по совместимости информационных систем.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Учет приобретаемых за счет средств бюджета субъекта Российской Федерации и бюджетов муниципальных образований информационных систем и компонентов региональной телекоммуникационной инфраструктуры целесообразно осуществлять с учетом методических рекомендаций, утверждаемых Министерством цифрового развития, связи и массовых коммуникаций Российской Федерации.</w:t>
      </w:r>
    </w:p>
    <w:p w:rsidR="00DA183A" w:rsidRDefault="00DA183A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распоряжения</w:t>
        </w:r>
      </w:hyperlink>
      <w:r>
        <w:t xml:space="preserve"> Правительства РФ от 18.10.2018 N 2253-р)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Для сокращения бюджетных расходов уполномоченный орган по информатизации может организовывать размещение в национальном фонде алгоритмов и программ, созданных или приобретенных с привлечением средств регионального бюджета, программ и подготовительной (проектной), технической и иной документации к таким программам, обеспечивающей возможность свободного использования и модернизации таких программ субъектами Российской Федерации.</w:t>
      </w:r>
    </w:p>
    <w:p w:rsidR="00DA183A" w:rsidRDefault="00DA183A">
      <w:pPr>
        <w:pStyle w:val="ConsPlusNormal"/>
        <w:jc w:val="both"/>
      </w:pPr>
    </w:p>
    <w:p w:rsidR="00DA183A" w:rsidRDefault="00DA183A">
      <w:pPr>
        <w:pStyle w:val="ConsPlusTitle"/>
        <w:jc w:val="center"/>
        <w:outlineLvl w:val="2"/>
      </w:pPr>
      <w:r>
        <w:t xml:space="preserve">4. Формирование </w:t>
      </w:r>
      <w:proofErr w:type="gramStart"/>
      <w:r>
        <w:t>региональной</w:t>
      </w:r>
      <w:proofErr w:type="gramEnd"/>
    </w:p>
    <w:p w:rsidR="00DA183A" w:rsidRDefault="00DA183A">
      <w:pPr>
        <w:pStyle w:val="ConsPlusTitle"/>
        <w:jc w:val="center"/>
      </w:pPr>
      <w:r>
        <w:t>информационно-коммуникационной инфраструктуры</w:t>
      </w:r>
    </w:p>
    <w:p w:rsidR="00DA183A" w:rsidRDefault="00DA183A">
      <w:pPr>
        <w:pStyle w:val="ConsPlusNormal"/>
        <w:jc w:val="both"/>
      </w:pPr>
    </w:p>
    <w:p w:rsidR="00DA183A" w:rsidRDefault="00DA183A">
      <w:pPr>
        <w:pStyle w:val="ConsPlusNormal"/>
        <w:ind w:firstLine="540"/>
        <w:jc w:val="both"/>
      </w:pPr>
      <w:r>
        <w:t>Органам государственной власти субъектов Российской Федерации в пределах своих полномочий рекомендуется определять состав и функции компонентов региональной информационно-телекоммуникационной инфраструктуры, обеспечивать ее взаимодействие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исходя из следующих принципов: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формирование интегрированной вычислительной и сетевой среды, совместно используемой органами государственной власти и органами местного самоуправления;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построение региональных информационных систем по сервисной архитектуре, стандартизация и обеспечение совместимости используемых в регионе информационно-коммуникационных систем.</w:t>
      </w:r>
    </w:p>
    <w:p w:rsidR="00DA183A" w:rsidRDefault="00DA183A">
      <w:pPr>
        <w:pStyle w:val="ConsPlusNormal"/>
        <w:jc w:val="both"/>
      </w:pPr>
    </w:p>
    <w:p w:rsidR="00DA183A" w:rsidRDefault="00DA183A">
      <w:pPr>
        <w:pStyle w:val="ConsPlusTitle"/>
        <w:jc w:val="center"/>
        <w:outlineLvl w:val="3"/>
      </w:pPr>
      <w:r>
        <w:t>Инженерная инфраструктура</w:t>
      </w:r>
    </w:p>
    <w:p w:rsidR="00DA183A" w:rsidRDefault="00DA183A">
      <w:pPr>
        <w:pStyle w:val="ConsPlusNormal"/>
        <w:jc w:val="both"/>
      </w:pPr>
    </w:p>
    <w:p w:rsidR="00DA183A" w:rsidRDefault="00DA183A">
      <w:pPr>
        <w:pStyle w:val="ConsPlusNormal"/>
        <w:ind w:firstLine="540"/>
        <w:jc w:val="both"/>
      </w:pPr>
      <w:r>
        <w:t>Инженерную инфраструктуру целесообразно создавать исходя из целесообразности ее использования для обеспечения органов государственной власти субъектов Российской Федерации и органов местного самоуправления основными средствами автоматизации деятельности. К региональной инженерной инфраструктуре могут относиться: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региональный сегмент телекоммуникационной инфраструктуры;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региональный сегмент инфраструктуры хранения и обработки данных;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внутренняя телекоммуникационная инфраструктура органов государственной власти субъектов Российской Федерации и органов местного самоуправления;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локально расположенные средства вычислительной техники, в том числе рабочие станции общего назначения, серверное оборудование, средства печати и копирования данных и другие;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средства обеспечения информационной безопасности.</w:t>
      </w:r>
    </w:p>
    <w:p w:rsidR="00DA183A" w:rsidRDefault="00DA183A">
      <w:pPr>
        <w:pStyle w:val="ConsPlusNormal"/>
        <w:ind w:firstLine="540"/>
        <w:jc w:val="both"/>
      </w:pPr>
    </w:p>
    <w:p w:rsidR="00DA183A" w:rsidRDefault="00DA183A">
      <w:pPr>
        <w:pStyle w:val="ConsPlusTitle"/>
        <w:jc w:val="center"/>
        <w:outlineLvl w:val="3"/>
      </w:pPr>
      <w:r>
        <w:lastRenderedPageBreak/>
        <w:t>Региональный сегмент телекоммуникационной инфраструктуры</w:t>
      </w:r>
    </w:p>
    <w:p w:rsidR="00DA183A" w:rsidRDefault="00DA183A">
      <w:pPr>
        <w:pStyle w:val="ConsPlusNormal"/>
        <w:ind w:firstLine="540"/>
        <w:jc w:val="both"/>
      </w:pPr>
    </w:p>
    <w:p w:rsidR="00DA183A" w:rsidRDefault="00DA183A">
      <w:pPr>
        <w:pStyle w:val="ConsPlusNormal"/>
        <w:ind w:firstLine="540"/>
        <w:jc w:val="both"/>
      </w:pPr>
      <w:r>
        <w:t xml:space="preserve">Основу регионального сегмента телекоммуникационной инфраструктуры могут составлять современные оптоволоконные </w:t>
      </w:r>
      <w:proofErr w:type="spellStart"/>
      <w:r>
        <w:t>мультисервисные</w:t>
      </w:r>
      <w:proofErr w:type="spellEnd"/>
      <w:r>
        <w:t xml:space="preserve"> сети связи, функционирующие по единым стандартам с установленным уровнем качества обслуживания, обеспечивающие потребителей услугами передачи данных любого типа.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Министерством цифрового развития, связи и массовых коммуникаций Российской Федерации подготавливаются предложения по изменению нормативной правовой базы, необходимой для совместного использования каналов связи разными органами государственной власти, органами местного самоуправления и организациями.</w:t>
      </w:r>
    </w:p>
    <w:p w:rsidR="00DA183A" w:rsidRDefault="00DA183A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распоряжения</w:t>
        </w:r>
      </w:hyperlink>
      <w:r>
        <w:t xml:space="preserve"> Правительства РФ от 18.10.2018 N 2253-р)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В целях сокращения цифрового неравенства субъектам Российской Федерации рекомендуется осуществлять мероприятия, направленные на повышение доступности для граждан и организаций услуг высокоскоростного доступа к сети "Интернет" и иных видов информационно-телекоммуникационных (инфокоммуникационных) услуг, снижение административных барьеров, стимулирование роста в регионе числа операторов связи и повышение конкуренции. При планировании мероприятий по развитию регионального сегмента телекоммуникационной инфраструктуры органам государственной власти субъектов Российской Федерации целесообразно учитывать, что обеспечивается: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за счет бюджета Российской Федерации во всех населенных пунктах с населением от 250 до 500 человек - не менее чем одна точка доступа, подключаемая с использованием волоконно-оптической линии связи и обеспечивающая возможность передачи данных со скоростью не менее чем 10 Мбит/</w:t>
      </w:r>
      <w:proofErr w:type="gramStart"/>
      <w:r>
        <w:t>с</w:t>
      </w:r>
      <w:proofErr w:type="gramEnd"/>
      <w:r>
        <w:t>;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за счет внебюджетных источников во всех населенных пунктах с населением более 500 человек - не менее чем одно средство коллективного доступа по предоставлению доступа к сети "Интернет" без использования пользовательского оборудования абонента.</w:t>
      </w:r>
    </w:p>
    <w:p w:rsidR="00DA183A" w:rsidRDefault="00DA183A">
      <w:pPr>
        <w:pStyle w:val="ConsPlusNormal"/>
        <w:jc w:val="both"/>
      </w:pPr>
    </w:p>
    <w:p w:rsidR="00DA183A" w:rsidRDefault="00DA183A">
      <w:pPr>
        <w:pStyle w:val="ConsPlusTitle"/>
        <w:jc w:val="center"/>
        <w:outlineLvl w:val="3"/>
      </w:pPr>
      <w:r>
        <w:t>Региональный сегмент инфраструктуры хранения</w:t>
      </w:r>
    </w:p>
    <w:p w:rsidR="00DA183A" w:rsidRDefault="00DA183A">
      <w:pPr>
        <w:pStyle w:val="ConsPlusTitle"/>
        <w:jc w:val="center"/>
      </w:pPr>
      <w:r>
        <w:t>и обработки данных</w:t>
      </w:r>
    </w:p>
    <w:p w:rsidR="00DA183A" w:rsidRDefault="00DA183A">
      <w:pPr>
        <w:pStyle w:val="ConsPlusNormal"/>
        <w:jc w:val="both"/>
      </w:pPr>
    </w:p>
    <w:p w:rsidR="00DA183A" w:rsidRDefault="00DA183A">
      <w:pPr>
        <w:pStyle w:val="ConsPlusNormal"/>
        <w:ind w:firstLine="540"/>
        <w:jc w:val="both"/>
      </w:pPr>
      <w:r>
        <w:t xml:space="preserve">В региональный сегмент инфраструктуры хранения и обработки данных предполагается включение локальных и совместно используемых средств вычислительной техники - центров обработки данных. </w:t>
      </w:r>
      <w:proofErr w:type="gramStart"/>
      <w:r>
        <w:t>Органам государственной власти субъектов Российской Федерации целесообразно определять порядок формирования регионального сегмента инфраструктуры хранения и обработки данных исходя из критериев совокупного сокращения бюджетных расходов органов государственной власти субъекта Российской Федерации и органов местного самоуправления, органов и организаций, подведомственных органам государственной власти субъектов Российской Федерации и органам местного самоуправления, многофункциональных центров и иных организаций на закупки и аренду аппаратных мощностей.</w:t>
      </w:r>
      <w:proofErr w:type="gramEnd"/>
      <w:r>
        <w:t xml:space="preserve"> При этом рекомендуется учитывать особенности территориального расположения указанных органов и организаций и уровень проникновения в регионе каналов связи, пригодных для использования удаленных центров обработки данных, систематически определяя потребности в услугах центров обработки данных и в случаях, если это экономически обосновано, размещая консолидированный заказ на услуги (создание) центров обработки данных.</w:t>
      </w:r>
    </w:p>
    <w:p w:rsidR="00DA183A" w:rsidRDefault="00DA183A">
      <w:pPr>
        <w:pStyle w:val="ConsPlusNormal"/>
        <w:jc w:val="both"/>
      </w:pPr>
    </w:p>
    <w:p w:rsidR="00DA183A" w:rsidRDefault="00DA183A">
      <w:pPr>
        <w:pStyle w:val="ConsPlusTitle"/>
        <w:jc w:val="center"/>
        <w:outlineLvl w:val="3"/>
      </w:pPr>
      <w:r>
        <w:t>Программно-аппаратные средства обеспечения</w:t>
      </w:r>
    </w:p>
    <w:p w:rsidR="00DA183A" w:rsidRDefault="00DA183A">
      <w:pPr>
        <w:pStyle w:val="ConsPlusTitle"/>
        <w:jc w:val="center"/>
      </w:pPr>
      <w:r>
        <w:t>информационной безопасности</w:t>
      </w:r>
    </w:p>
    <w:p w:rsidR="00DA183A" w:rsidRDefault="00DA183A">
      <w:pPr>
        <w:pStyle w:val="ConsPlusNormal"/>
        <w:jc w:val="both"/>
      </w:pPr>
    </w:p>
    <w:p w:rsidR="00DA183A" w:rsidRDefault="00DA183A">
      <w:pPr>
        <w:pStyle w:val="ConsPlusNormal"/>
        <w:ind w:firstLine="540"/>
        <w:jc w:val="both"/>
      </w:pPr>
      <w:r>
        <w:t>Средства обеспечения информационной безопасности предназначены: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 xml:space="preserve">для защиты информации от вредоносного воздействия компьютерных вирусов, </w:t>
      </w:r>
      <w:r>
        <w:lastRenderedPageBreak/>
        <w:t>несанкционированного доступа, в том числе при межсетевом взаимодействии между информационными системами, для обнаружения компьютерных атак;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для обеспечения конфиденциальности и целостности информации;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для выявления уязвимостей и мониторинга инцидентов информационной безопасности;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для резервного копирования и восстановления информации.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Выбор и применение средств обеспечения информационной безопасности осуществляются согласно требованиям законодательства Российской Федерации на основе классификации информационных систем с учетом моделей угроз и моделей нарушителя информационной безопасности.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 xml:space="preserve">Органам государственной власти субъектов Российской Федерации рекомендуется принимать дополнительные меры по повышению </w:t>
      </w:r>
      <w:proofErr w:type="gramStart"/>
      <w:r>
        <w:t>уровня защиты информационных ресурсов органов государственной власти</w:t>
      </w:r>
      <w:proofErr w:type="gramEnd"/>
      <w:r>
        <w:t xml:space="preserve"> и органов местного самоуправления, обратив особое внимание: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на недопущение принятия и реализации региональных и муниципальных программ информатизации, в которых не предусмотрены меры по защите информации в соответствии с законодательством Российской Федерации;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 xml:space="preserve">на обеспечение контроля за выполнением требований по защите информации при подключении к информационно-телекоммуникационным сетям международного информационного обмена информационно-телекоммуникационных сетей и информационных сетей, а также средств </w:t>
      </w:r>
      <w:proofErr w:type="gramStart"/>
      <w:r>
        <w:t>вычислительный</w:t>
      </w:r>
      <w:proofErr w:type="gramEnd"/>
      <w:r>
        <w:t xml:space="preserve"> техники, применяемых для обработки информации ограниченного доступа;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на кадровое усиление подразделений по защите информации.</w:t>
      </w:r>
    </w:p>
    <w:p w:rsidR="00DA183A" w:rsidRDefault="00DA183A">
      <w:pPr>
        <w:pStyle w:val="ConsPlusNormal"/>
        <w:jc w:val="both"/>
      </w:pPr>
    </w:p>
    <w:p w:rsidR="00DA183A" w:rsidRDefault="00DA183A">
      <w:pPr>
        <w:pStyle w:val="ConsPlusTitle"/>
        <w:jc w:val="center"/>
        <w:outlineLvl w:val="3"/>
      </w:pPr>
      <w:r>
        <w:t>Региональная информационно-телекоммуникационная</w:t>
      </w:r>
    </w:p>
    <w:p w:rsidR="00DA183A" w:rsidRDefault="00DA183A">
      <w:pPr>
        <w:pStyle w:val="ConsPlusTitle"/>
        <w:jc w:val="center"/>
      </w:pPr>
      <w:r>
        <w:t>инфраструктура электронного взаимодействия</w:t>
      </w:r>
    </w:p>
    <w:p w:rsidR="00DA183A" w:rsidRDefault="00DA183A">
      <w:pPr>
        <w:pStyle w:val="ConsPlusNormal"/>
        <w:jc w:val="both"/>
      </w:pPr>
    </w:p>
    <w:p w:rsidR="00DA183A" w:rsidRDefault="00DA183A">
      <w:pPr>
        <w:pStyle w:val="ConsPlusNormal"/>
        <w:ind w:firstLine="540"/>
        <w:jc w:val="both"/>
      </w:pPr>
      <w:r>
        <w:t xml:space="preserve">В состав региональной информационно-телекоммуникационной инфраструктуры электронного взаимодействия могут входить информационные системы, обеспечивающие информационное взаимодействие между государственными и муниципальными информационными системами, а также их информационное взаимодействие с информационными системами организаций и граждан, эксплуатируемыми организациями и гражданами в целях информационного взаимодействия с органами государственной власти и органами местного самоуправления. </w:t>
      </w:r>
      <w:proofErr w:type="gramStart"/>
      <w:r>
        <w:t xml:space="preserve">Развитие региональной информационно-телекоммуникационной инфраструктуры электронного взаимодействия целесообразно осуществлять в соответствии с определенными в </w:t>
      </w:r>
      <w:hyperlink r:id="rId44">
        <w:r>
          <w:rPr>
            <w:color w:val="0000FF"/>
          </w:rPr>
          <w:t>Концепции</w:t>
        </w:r>
      </w:hyperlink>
      <w:r>
        <w:t xml:space="preserve">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 декабря 2013 г. N 2516-р, принципами совершенствования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  <w:proofErr w:type="gramEnd"/>
    </w:p>
    <w:p w:rsidR="00DA183A" w:rsidRDefault="00DA183A">
      <w:pPr>
        <w:pStyle w:val="ConsPlusNormal"/>
        <w:spacing w:before="220"/>
        <w:ind w:firstLine="540"/>
        <w:jc w:val="both"/>
      </w:pPr>
      <w:r>
        <w:t>Органам государственной власти субъектов Российской Федерации рекомендуется определить перечень и функции информационных систем, входящих в состав региональной информационно-телекоммуникационной инфраструктуры электронного взаимодействия, установить порядок их разработки и эксплуатации. Для каждой такой информационной системы предполагается утверждение требований к уровню обслуживания потребителей и порядка определения стоимости ее использования в случае, если обслуживание носит возмездный характер. Все требования, предъявляемые со стороны региональной информационно-</w:t>
      </w:r>
      <w:r>
        <w:lastRenderedPageBreak/>
        <w:t>телекоммуникационной инфраструктуры электронного взаимодействия к инфраструктуре потребителей ее сервисов, целесообразно утверждать нормативным правовым актом уполномоченного органа государственной власти субъекта Российской Федерации.</w:t>
      </w:r>
    </w:p>
    <w:p w:rsidR="00DA183A" w:rsidRDefault="00DA183A">
      <w:pPr>
        <w:pStyle w:val="ConsPlusNormal"/>
        <w:jc w:val="both"/>
      </w:pPr>
    </w:p>
    <w:p w:rsidR="00DA183A" w:rsidRDefault="00DA183A">
      <w:pPr>
        <w:pStyle w:val="ConsPlusTitle"/>
        <w:jc w:val="center"/>
        <w:outlineLvl w:val="3"/>
      </w:pPr>
      <w:r>
        <w:t>Система межведомственного электронного взаимодействия</w:t>
      </w:r>
    </w:p>
    <w:p w:rsidR="00DA183A" w:rsidRDefault="00DA183A">
      <w:pPr>
        <w:pStyle w:val="ConsPlusNormal"/>
        <w:jc w:val="both"/>
      </w:pPr>
    </w:p>
    <w:p w:rsidR="00DA183A" w:rsidRDefault="00DA183A">
      <w:pPr>
        <w:pStyle w:val="ConsPlusNormal"/>
        <w:ind w:firstLine="540"/>
        <w:jc w:val="both"/>
      </w:pPr>
      <w:r>
        <w:t>В субъектах Российской Федерации рекомендуется осуществлять создание и эксплуатацию региональных систем межведомственного взаимодействия, обеспечивающих информационное взаимодействие органов государственной власти субъекта Российской Федерации и органов местного самоуправления между собой и с системой межведомственного взаимодействия. Информационные системы органов государственной власти субъектов Российской Федерации, органов местного самоуправления и организаций целесообразно подключать к системе межведомственного взаимодействия через региональную систему межведомственного взаимодействия.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Органами государственной власти субъектов Российской Федерации в случае изменения сервисов предоставления сведений федеральными или региональными поставщиками сведений рекомендуется обеспечивать изменение средств доступа к ним согласно регламентам системы межведомственного взаимодействия.</w:t>
      </w:r>
    </w:p>
    <w:p w:rsidR="00DA183A" w:rsidRDefault="00DA183A">
      <w:pPr>
        <w:pStyle w:val="ConsPlusNormal"/>
        <w:jc w:val="both"/>
      </w:pPr>
    </w:p>
    <w:p w:rsidR="00DA183A" w:rsidRDefault="00DA183A">
      <w:pPr>
        <w:pStyle w:val="ConsPlusTitle"/>
        <w:jc w:val="center"/>
        <w:outlineLvl w:val="3"/>
      </w:pPr>
      <w:r>
        <w:t>Единая система идентификац</w:t>
      </w:r>
      <w:proofErr w:type="gramStart"/>
      <w:r>
        <w:t>ии и ау</w:t>
      </w:r>
      <w:proofErr w:type="gramEnd"/>
      <w:r>
        <w:t>тентификации</w:t>
      </w:r>
    </w:p>
    <w:p w:rsidR="00DA183A" w:rsidRDefault="00DA183A">
      <w:pPr>
        <w:pStyle w:val="ConsPlusNormal"/>
        <w:jc w:val="both"/>
      </w:pPr>
    </w:p>
    <w:p w:rsidR="00DA183A" w:rsidRDefault="00DA183A">
      <w:pPr>
        <w:pStyle w:val="ConsPlusNormal"/>
        <w:ind w:firstLine="540"/>
        <w:jc w:val="both"/>
      </w:pPr>
      <w:proofErr w:type="gramStart"/>
      <w:r>
        <w:t>Для обеспечения использования Единой системы идентификации и аутентификации при организации доступа с использованием сети "Интернет" к информации, содержащейся в государственных и муниципальных информационных системах, органам государственной власти субъекта Российской Федерации и органам местного самоуправления целесообразно принять план перевода соответствующих информационных систем на использование Единой системы идентификации и аутентификации с конечным сроком реализации плана не позднее 1 января 2017 г.</w:t>
      </w:r>
      <w:proofErr w:type="gramEnd"/>
    </w:p>
    <w:p w:rsidR="00DA183A" w:rsidRDefault="00DA183A">
      <w:pPr>
        <w:pStyle w:val="ConsPlusNormal"/>
        <w:spacing w:before="220"/>
        <w:ind w:firstLine="540"/>
        <w:jc w:val="both"/>
      </w:pPr>
      <w:r>
        <w:t>Предполагается, что операторы региональных и муниципальных информационных систем: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организуют уведомление пользователей о предстоящем прекращении поддержки их учетных записей и информируют их о необходимости пройти регистрацию в Единой системе идентификац</w:t>
      </w:r>
      <w:proofErr w:type="gramStart"/>
      <w:r>
        <w:t>ии и ау</w:t>
      </w:r>
      <w:proofErr w:type="gramEnd"/>
      <w:r>
        <w:t>тентификации;</w:t>
      </w:r>
    </w:p>
    <w:p w:rsidR="00DA183A" w:rsidRDefault="00DA183A">
      <w:pPr>
        <w:pStyle w:val="ConsPlusNormal"/>
        <w:spacing w:before="220"/>
        <w:ind w:firstLine="540"/>
        <w:jc w:val="both"/>
      </w:pPr>
      <w:proofErr w:type="gramStart"/>
      <w:r>
        <w:t>обеспечат регистрацию государственных и муниципальных служащих в Единой системе идентификации и аутентификации и использование ее учетных записей при доступе государственных и муниципальных служащих к федеральной государственной информационной системе "Федеральный реестр государственных и муниципальных услуг (функций)", Единому порталу и региональным порталам, иным информационным системам, используемым для предоставления государственных и муниципальных услуг и требующим авторизованного доступа.</w:t>
      </w:r>
      <w:proofErr w:type="gramEnd"/>
    </w:p>
    <w:p w:rsidR="00DA183A" w:rsidRDefault="00DA183A">
      <w:pPr>
        <w:pStyle w:val="ConsPlusNormal"/>
        <w:spacing w:before="220"/>
        <w:ind w:firstLine="540"/>
        <w:jc w:val="both"/>
      </w:pPr>
      <w:r>
        <w:t>Регистрация в Единой системе идентификац</w:t>
      </w:r>
      <w:proofErr w:type="gramStart"/>
      <w:r>
        <w:t>ии и ау</w:t>
      </w:r>
      <w:proofErr w:type="gramEnd"/>
      <w:r>
        <w:t>тентификации может осуществляться на базе многофункциональных центров по заявлениям граждан.</w:t>
      </w:r>
    </w:p>
    <w:p w:rsidR="00DA183A" w:rsidRDefault="00DA183A">
      <w:pPr>
        <w:pStyle w:val="ConsPlusNormal"/>
        <w:jc w:val="both"/>
      </w:pPr>
    </w:p>
    <w:p w:rsidR="00DA183A" w:rsidRDefault="00DA183A">
      <w:pPr>
        <w:pStyle w:val="ConsPlusTitle"/>
        <w:jc w:val="center"/>
        <w:outlineLvl w:val="3"/>
      </w:pPr>
      <w:r>
        <w:t>Средства использования электронной подписи</w:t>
      </w:r>
    </w:p>
    <w:p w:rsidR="00DA183A" w:rsidRDefault="00DA183A">
      <w:pPr>
        <w:pStyle w:val="ConsPlusNormal"/>
        <w:jc w:val="both"/>
      </w:pPr>
    </w:p>
    <w:p w:rsidR="00DA183A" w:rsidRDefault="00DA183A">
      <w:pPr>
        <w:pStyle w:val="ConsPlusNormal"/>
        <w:ind w:firstLine="540"/>
        <w:jc w:val="both"/>
      </w:pPr>
      <w:r>
        <w:t xml:space="preserve">Органами государственной власти субъектов Российской Федерации могут создаваться ведомственные удостоверяющие центры или использоваться услуги коммерческих удостоверяющих центров с учетом необходимости сокращения бюджетных расходов на получение и обслуживание сертификатов ключей проверки электронных подписей. Вновь создаваемые удостоверяющие центры (удостоверяющие центры, с которыми заключаются новые договоры) целесообразно создавать с учетом требований к оказанию удостоверяющими центрами типовых услуг, утверждаемых Министерством цифрового развития, связи и массовых </w:t>
      </w:r>
      <w:r>
        <w:lastRenderedPageBreak/>
        <w:t>коммуникаций Российской Федерации.</w:t>
      </w:r>
    </w:p>
    <w:p w:rsidR="00DA183A" w:rsidRDefault="00DA183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>
        <w:r>
          <w:rPr>
            <w:color w:val="0000FF"/>
          </w:rPr>
          <w:t>распоряжения</w:t>
        </w:r>
      </w:hyperlink>
      <w:r>
        <w:t xml:space="preserve"> Правительства РФ от 18.10.2018 N 2253-р)</w:t>
      </w:r>
    </w:p>
    <w:p w:rsidR="00DA183A" w:rsidRDefault="00DA183A">
      <w:pPr>
        <w:pStyle w:val="ConsPlusNormal"/>
        <w:spacing w:before="220"/>
        <w:ind w:firstLine="540"/>
        <w:jc w:val="both"/>
      </w:pPr>
      <w:proofErr w:type="gramStart"/>
      <w:r>
        <w:t>Заказчикам услуг удостоверяющих центров не рекомендуется устанавливать к ним требования, влекущие за собой сегментацию единого пространства доверия электронных подписей, в том числе ограничивающие применимость создаваемых и выдаваемых ими сертификатов ключей проверки электронной подписи в государственных и муниципальных информационных системах.</w:t>
      </w:r>
      <w:proofErr w:type="gramEnd"/>
    </w:p>
    <w:p w:rsidR="00DA183A" w:rsidRDefault="00DA183A">
      <w:pPr>
        <w:pStyle w:val="ConsPlusNormal"/>
        <w:spacing w:before="220"/>
        <w:ind w:firstLine="540"/>
        <w:jc w:val="both"/>
      </w:pPr>
      <w:r>
        <w:t>Органам государственной власти субъекта Российской Федерации и органам местного самоуправления целесообразно обеспечить использование электронной подписи в создаваемых и эксплуатируемых ими информационных системах, а также получение и обслуживание сертификатов ключей проверки электронных подписей государственных и муниципальных служащих.</w:t>
      </w:r>
    </w:p>
    <w:p w:rsidR="00DA183A" w:rsidRDefault="00DA183A">
      <w:pPr>
        <w:pStyle w:val="ConsPlusNormal"/>
        <w:jc w:val="both"/>
      </w:pPr>
    </w:p>
    <w:p w:rsidR="00DA183A" w:rsidRDefault="00DA183A">
      <w:pPr>
        <w:pStyle w:val="ConsPlusTitle"/>
        <w:jc w:val="center"/>
        <w:outlineLvl w:val="3"/>
      </w:pPr>
      <w:r>
        <w:t>Региональный реестр государственных и муниципальных услуг</w:t>
      </w:r>
    </w:p>
    <w:p w:rsidR="00DA183A" w:rsidRDefault="00DA183A">
      <w:pPr>
        <w:pStyle w:val="ConsPlusNormal"/>
        <w:jc w:val="both"/>
      </w:pPr>
    </w:p>
    <w:p w:rsidR="00DA183A" w:rsidRDefault="00DA183A">
      <w:pPr>
        <w:pStyle w:val="ConsPlusNormal"/>
        <w:ind w:firstLine="540"/>
        <w:jc w:val="both"/>
      </w:pPr>
      <w:r>
        <w:t>Органам государственной власти субъектов Российской Федерации целесообразно осуществлять ведение регионального реестра государственных и муниципальных услуг, порядок формирования и ведения которого определяется высшим исполнительным органом государственной власти субъекта Российской Федерации.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Сведения, содержащиеся в региональном реестре государственных и муниципальных услуг, предполагается передавать в федеральную государственную информационную систему "Федеральный реестр государственных и муниципальных услуг (функций)" путем заполнения электронных форм в ней или ее интеграции с региональными реестрами государственных и муниципальных услуг.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Сведения о государственных и муниципальных услугах, размещенные на Едином портале и на региональных порталах, должны соответствовать сведениям об этих услугах, содержащимся в федеральной государственной информационной системе "Федеральный реестр государственных и муниципальных услуг (функций)".</w:t>
      </w:r>
    </w:p>
    <w:p w:rsidR="00DA183A" w:rsidRDefault="00DA183A">
      <w:pPr>
        <w:pStyle w:val="ConsPlusNormal"/>
        <w:jc w:val="both"/>
      </w:pPr>
    </w:p>
    <w:p w:rsidR="00DA183A" w:rsidRDefault="00DA183A">
      <w:pPr>
        <w:pStyle w:val="ConsPlusTitle"/>
        <w:jc w:val="center"/>
        <w:outlineLvl w:val="3"/>
      </w:pPr>
      <w:r>
        <w:t>Порталы государственных и муниципальных услуг</w:t>
      </w:r>
    </w:p>
    <w:p w:rsidR="00DA183A" w:rsidRDefault="00DA183A">
      <w:pPr>
        <w:pStyle w:val="ConsPlusNormal"/>
        <w:jc w:val="both"/>
      </w:pPr>
    </w:p>
    <w:p w:rsidR="00DA183A" w:rsidRDefault="00DA183A">
      <w:pPr>
        <w:pStyle w:val="ConsPlusNormal"/>
        <w:ind w:firstLine="540"/>
        <w:jc w:val="both"/>
      </w:pPr>
      <w:proofErr w:type="gramStart"/>
      <w:r>
        <w:t xml:space="preserve">Органам государственной власти субъектов Российской Федерации целесообразно обеспечить размещение сведений о государственных и муниципальных услугах, включенных в примерный </w:t>
      </w:r>
      <w:hyperlink r:id="rId46">
        <w:r>
          <w:rPr>
            <w:color w:val="0000FF"/>
          </w:rPr>
          <w:t>перечень</w:t>
        </w:r>
      </w:hyperlink>
      <w:r>
        <w:t xml:space="preserve"> услуг, подлежащих первоочередной оптимизации, согласно приложению N 2 к Концепции развития механизмов предоставления государственных и муниципальных услуг в электронном виде, утвержденной распоряжением Правительства Российской Федерации от 25 декабря 2013 г. N 2516-р, и организовать их получение в электронной форме на Едином</w:t>
      </w:r>
      <w:proofErr w:type="gramEnd"/>
      <w:r>
        <w:t xml:space="preserve"> </w:t>
      </w:r>
      <w:proofErr w:type="gramStart"/>
      <w:r>
        <w:t>портале</w:t>
      </w:r>
      <w:proofErr w:type="gramEnd"/>
      <w:r>
        <w:t>.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Органам государственной власти субъектов Российской Федерации рекомендуется размещать сведения о прочих услугах в федеральной государственной информационной системе "Федеральный реестр государственных и муниципальных услуг (функций)" и организовывать доступ пользователей к получению этих услуг в электронной форме путем размещения на Едином портале по своему выбору: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интерактивных форм заявлений, необходимых для получения государственных и муниципальных услуг, создаваемых с помощью специализированного сервиса Единого портала, создаваемого Министерством цифрового развития, связи и массовых коммуникаций Российской Федерации;</w:t>
      </w:r>
    </w:p>
    <w:p w:rsidR="00DA183A" w:rsidRDefault="00DA183A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распоряжения</w:t>
        </w:r>
      </w:hyperlink>
      <w:r>
        <w:t xml:space="preserve"> Правительства РФ от 18.10.2018 N 2253-р)</w:t>
      </w:r>
    </w:p>
    <w:p w:rsidR="00DA183A" w:rsidRDefault="00DA183A">
      <w:pPr>
        <w:pStyle w:val="ConsPlusNormal"/>
        <w:spacing w:before="220"/>
        <w:ind w:firstLine="540"/>
        <w:jc w:val="both"/>
      </w:pPr>
      <w:proofErr w:type="gramStart"/>
      <w:r>
        <w:t xml:space="preserve">гиперссылок, обеспечивающих бесплатную переадресацию пользователей на страницу </w:t>
      </w:r>
      <w:r>
        <w:lastRenderedPageBreak/>
        <w:t>предоставления государственной или муниципальной услуги, содержащую интерактивные формы заявлений, на региональном портале, при этом должна обеспечиваться интеграция личного кабинета получателя государственных и муниципальных услуг на региональном портале с единым личным кабинетом получателя государственных и муниципальных услуг на Едином портале и использование Единой системы идентификации и аутентификации.</w:t>
      </w:r>
      <w:proofErr w:type="gramEnd"/>
    </w:p>
    <w:p w:rsidR="00DA183A" w:rsidRDefault="00DA183A">
      <w:pPr>
        <w:pStyle w:val="ConsPlusNormal"/>
        <w:spacing w:before="220"/>
        <w:ind w:firstLine="540"/>
        <w:jc w:val="both"/>
      </w:pPr>
      <w:r>
        <w:t>Предполагается, что региональный портал будет обеспечивать: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актуальность и удобство описаний порядка получения государственных и муниципальных услуг, а также типовых сценариев получения связанных услуг;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унифицированное описание порядка предоставления государственных и муниципальных услуг;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возможность для заявителя записаться на прием в орган государственной власти или организацию, в том числе к конкретному специалисту, с выбором даты и времени приема;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возможность обращения за предоставлением государственной или муниципальной услуги и получение ее юридически значимых результатов в электронной форме, возможность оплаты государственных пошлин и иных обязательных платежей;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предоставление заявителям уведомлений о ходе предоставления государственных и муниципальных услуг;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возможность оценить качество предоставления государственной или муниципальной услуги в электронной форме в целом и выполнения отдельных административных процедур непосредственно после их выполнения, возможность подачи жалобы на действия (бездействие) сотрудников органов государственной власти и органов местного самоуправления;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возможность предварительной записи на прием, в том числе в многофункциональные центры, для подачи заявления и документов, необходимых для предоставления государственных и муниципальных услуг;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 xml:space="preserve">возможность обращения за дополнительными услугами, </w:t>
      </w:r>
      <w:proofErr w:type="gramStart"/>
      <w:r>
        <w:t>оказываемыми</w:t>
      </w:r>
      <w:proofErr w:type="gramEnd"/>
      <w:r>
        <w:t xml:space="preserve"> в том числе негосударственными организациями (курьерская доставка результатов услуг, геоинформационные сервисы и другие).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Региональные порталы рекомендуется создавать, основываясь на принципах открытой архитектуры, обеспечивающей их интеграцию с внешними информационными системами. Правовой статус регионального портала, в том числе его местонахождение в сети "Интернет", целесообразно закрепить правовым актом субъекта Российской Федерации.</w:t>
      </w:r>
    </w:p>
    <w:p w:rsidR="00DA183A" w:rsidRDefault="00DA183A">
      <w:pPr>
        <w:pStyle w:val="ConsPlusNormal"/>
        <w:jc w:val="both"/>
      </w:pPr>
    </w:p>
    <w:p w:rsidR="00DA183A" w:rsidRDefault="00DA183A">
      <w:pPr>
        <w:pStyle w:val="ConsPlusTitle"/>
        <w:jc w:val="center"/>
        <w:outlineLvl w:val="3"/>
      </w:pPr>
      <w:r>
        <w:t>Личный кабинет пользователя</w:t>
      </w:r>
    </w:p>
    <w:p w:rsidR="00DA183A" w:rsidRDefault="00DA183A">
      <w:pPr>
        <w:pStyle w:val="ConsPlusNormal"/>
        <w:jc w:val="both"/>
      </w:pPr>
    </w:p>
    <w:p w:rsidR="00DA183A" w:rsidRDefault="00DA183A">
      <w:pPr>
        <w:pStyle w:val="ConsPlusNormal"/>
        <w:ind w:firstLine="540"/>
        <w:jc w:val="both"/>
      </w:pPr>
      <w:r>
        <w:t>На региональных порталах могут создаваться личные кабинеты получателей государственных и муниципальных услуг (далее - пользователи), при этом целесообразно обеспечить интеграцию таких личных кабинетов пользователей с единым личным кабинетом пользователя на Едином портале: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 xml:space="preserve">в части получения информационными системами </w:t>
      </w:r>
      <w:proofErr w:type="gramStart"/>
      <w:r>
        <w:t>органов государственной власти субъекта Российской Федерации сведений</w:t>
      </w:r>
      <w:proofErr w:type="gramEnd"/>
      <w:r>
        <w:t xml:space="preserve"> из единого личного кабинета пользователя - с 1 июля 2016 г.;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в части предоставления информационными системами органов государственной власти субъектов Российской Федерации документов, полученных в результате предоставления ими государственных и муниципальных услуг пользователю, и сведений о текущих статусах их предоставления - с 1 января 2017 г.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lastRenderedPageBreak/>
        <w:t>Министерством цифрового развития, связи и массовых коммуникаций Российской Федерации будет определен порядок взаимодействия и разработаны сервисы предоставления сведений и адаптеры получения сведений из системы межведомственного взаимодействия, необходимые для информационного обмена между личными кабинетами пользователя.</w:t>
      </w:r>
    </w:p>
    <w:p w:rsidR="00DA183A" w:rsidRDefault="00DA183A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распоряжения</w:t>
        </w:r>
      </w:hyperlink>
      <w:r>
        <w:t xml:space="preserve"> Правительства РФ от 18.10.2018 N 2253-р)</w:t>
      </w:r>
    </w:p>
    <w:p w:rsidR="00DA183A" w:rsidRDefault="00DA183A">
      <w:pPr>
        <w:pStyle w:val="ConsPlusNormal"/>
        <w:jc w:val="both"/>
      </w:pPr>
    </w:p>
    <w:p w:rsidR="00DA183A" w:rsidRDefault="00DA183A">
      <w:pPr>
        <w:pStyle w:val="ConsPlusTitle"/>
        <w:jc w:val="center"/>
        <w:outlineLvl w:val="3"/>
      </w:pPr>
      <w:r>
        <w:t xml:space="preserve">Многофункциональные центры предоставления </w:t>
      </w:r>
      <w:proofErr w:type="gramStart"/>
      <w:r>
        <w:t>государственных</w:t>
      </w:r>
      <w:proofErr w:type="gramEnd"/>
    </w:p>
    <w:p w:rsidR="00DA183A" w:rsidRDefault="00DA183A">
      <w:pPr>
        <w:pStyle w:val="ConsPlusTitle"/>
        <w:jc w:val="center"/>
      </w:pPr>
      <w:r>
        <w:t>и муниципальных услуг</w:t>
      </w:r>
    </w:p>
    <w:p w:rsidR="00DA183A" w:rsidRDefault="00DA183A">
      <w:pPr>
        <w:pStyle w:val="ConsPlusNormal"/>
        <w:jc w:val="both"/>
      </w:pPr>
    </w:p>
    <w:p w:rsidR="00DA183A" w:rsidRDefault="00DA183A">
      <w:pPr>
        <w:pStyle w:val="ConsPlusNormal"/>
        <w:ind w:firstLine="540"/>
        <w:jc w:val="both"/>
      </w:pPr>
      <w:r>
        <w:t>Информационные системы многофункциональных центров целесообразно создавать с учетом необходимости поддержки передачи уведомлений о ходе предоставления государственных и муниципальных услуг и результате их предоставления, а также осуществления безбумажного межведомственного согласования документов и мониторинга предоставления услуг на базе многофункциональных центров.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Рекомендуется исключить направление дублирующих межведомственных запросов и дублирующего ведения регистрационного учета, связанного с предоставлением государственных и муниципальных услуг многофункциональными центрами, органами государственной власти и органами местного самоуправления.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Предполагается, что информатизация многофункциональных центров будет проводиться в соответствии с правилами организации деятельности многофункциональных центров предоставления государственных и муниципальных услуг, утверждаемыми Правительством Российской Федерации, а также методическими рекомендациями по обеспечению деятельности многофункциональных центров, утверждаемыми Министерством экономического развития Российской Федерации.</w:t>
      </w:r>
    </w:p>
    <w:p w:rsidR="00DA183A" w:rsidRDefault="00DA183A">
      <w:pPr>
        <w:pStyle w:val="ConsPlusNormal"/>
        <w:jc w:val="both"/>
      </w:pPr>
    </w:p>
    <w:p w:rsidR="00DA183A" w:rsidRDefault="00DA183A">
      <w:pPr>
        <w:pStyle w:val="ConsPlusTitle"/>
        <w:jc w:val="center"/>
        <w:outlineLvl w:val="3"/>
      </w:pPr>
      <w:r>
        <w:t>Единый платежный шлюз</w:t>
      </w:r>
    </w:p>
    <w:p w:rsidR="00DA183A" w:rsidRDefault="00DA183A">
      <w:pPr>
        <w:pStyle w:val="ConsPlusNormal"/>
        <w:jc w:val="both"/>
      </w:pPr>
    </w:p>
    <w:p w:rsidR="00DA183A" w:rsidRDefault="00DA183A">
      <w:pPr>
        <w:pStyle w:val="ConsPlusNormal"/>
        <w:ind w:firstLine="540"/>
        <w:jc w:val="both"/>
      </w:pPr>
      <w:r>
        <w:t>Органам государственной власти субъектов Российской Федерации рекомендуется с 1 мая 2015 г. осуществить интеграцию региональных порталов и информационных систем многофункциональных центров с государственной информационной системой о государственных и муниципальных платежах, для чего целесообразно: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 xml:space="preserve">разработать сервисы передачи и </w:t>
      </w:r>
      <w:proofErr w:type="gramStart"/>
      <w:r>
        <w:t>приема</w:t>
      </w:r>
      <w:proofErr w:type="gramEnd"/>
      <w:r>
        <w:t xml:space="preserve"> необходимых для осуществления платежа сведений в единый платежный шлюз и зарегистрировать в государственной информационной системе о государственных и муниципальных платежах региональные и муниципальные органы и организации, являющиеся получателями платежей;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обеспечить формирование предварительных начислений для оплаты государственной пошлины заявителями и прием от заявителя оплаты пошлины.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Предполагается, что требования к организации взаимодействия будут утверждаться Министерством цифрового развития, связи и массовых коммуникаций Российской Федерации.</w:t>
      </w:r>
    </w:p>
    <w:p w:rsidR="00DA183A" w:rsidRDefault="00DA183A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распоряжения</w:t>
        </w:r>
      </w:hyperlink>
      <w:r>
        <w:t xml:space="preserve"> Правительства РФ от 18.10.2018 N 2253-р)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Органы государственной власти субъектов Российской Федерации вправе создавать региональные платежные шлюзы, обеспечивая их интеграцию с государственной информационной системой о государственных и муниципальных платежах.</w:t>
      </w:r>
    </w:p>
    <w:p w:rsidR="00DA183A" w:rsidRDefault="00DA183A">
      <w:pPr>
        <w:pStyle w:val="ConsPlusNormal"/>
        <w:jc w:val="both"/>
      </w:pPr>
    </w:p>
    <w:p w:rsidR="00DA183A" w:rsidRDefault="00DA183A">
      <w:pPr>
        <w:pStyle w:val="ConsPlusTitle"/>
        <w:jc w:val="center"/>
        <w:outlineLvl w:val="3"/>
      </w:pPr>
      <w:r>
        <w:t>Система досудебного (внесудебного) обжалования</w:t>
      </w:r>
    </w:p>
    <w:p w:rsidR="00DA183A" w:rsidRDefault="00DA183A">
      <w:pPr>
        <w:pStyle w:val="ConsPlusNormal"/>
        <w:jc w:val="both"/>
      </w:pPr>
    </w:p>
    <w:p w:rsidR="00DA183A" w:rsidRDefault="00DA183A">
      <w:pPr>
        <w:pStyle w:val="ConsPlusNormal"/>
        <w:ind w:firstLine="540"/>
        <w:jc w:val="both"/>
      </w:pPr>
      <w:r>
        <w:t xml:space="preserve">Органам государственной власти субъектов Российской Федерации с 1 марта 2015 г. рекомендуется обеспечить интеграцию региональных порталов государственных услуг с федеральной государственной информационной системой, обеспечивающей процесс </w:t>
      </w:r>
      <w:r>
        <w:lastRenderedPageBreak/>
        <w:t>досудебного (внесудебного) обжалования решений и действий (бездействия), совершенных при предоставлении государственных и муниципальных услуг, для чего: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осуществить доработку региональных порталов в части предоставления заявителю форм заявлений, обращений, жалоб и других форм;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модернизировать информационные системы, обеспечивающие предоставление государственных и муниципальных услуг в электронной форме, в части функциональности сбора и обработки жалоб заявителей;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организовать сбор и обработку поступивших жалоб.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Порядок интеграции будет определяться Министерством цифрового развития, связи и массовых коммуникаций Российской Федерации.</w:t>
      </w:r>
    </w:p>
    <w:p w:rsidR="00DA183A" w:rsidRDefault="00DA183A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распоряжения</w:t>
        </w:r>
      </w:hyperlink>
      <w:r>
        <w:t xml:space="preserve"> Правительства РФ от 18.10.2018 N 2253-р)</w:t>
      </w:r>
    </w:p>
    <w:p w:rsidR="00DA183A" w:rsidRDefault="00DA183A">
      <w:pPr>
        <w:pStyle w:val="ConsPlusNormal"/>
        <w:jc w:val="both"/>
      </w:pPr>
    </w:p>
    <w:p w:rsidR="00DA183A" w:rsidRDefault="00DA183A">
      <w:pPr>
        <w:pStyle w:val="ConsPlusTitle"/>
        <w:jc w:val="center"/>
        <w:outlineLvl w:val="3"/>
      </w:pPr>
      <w:proofErr w:type="gramStart"/>
      <w:r>
        <w:t>Информационные системы обеспечения управленческой</w:t>
      </w:r>
      <w:proofErr w:type="gramEnd"/>
    </w:p>
    <w:p w:rsidR="00DA183A" w:rsidRDefault="00DA183A">
      <w:pPr>
        <w:pStyle w:val="ConsPlusTitle"/>
        <w:jc w:val="center"/>
      </w:pPr>
      <w:r>
        <w:t>и типовой деятельности</w:t>
      </w:r>
    </w:p>
    <w:p w:rsidR="00DA183A" w:rsidRDefault="00DA183A">
      <w:pPr>
        <w:pStyle w:val="ConsPlusNormal"/>
        <w:jc w:val="both"/>
      </w:pPr>
    </w:p>
    <w:p w:rsidR="00DA183A" w:rsidRDefault="00DA183A">
      <w:pPr>
        <w:pStyle w:val="ConsPlusNormal"/>
        <w:ind w:firstLine="540"/>
        <w:jc w:val="both"/>
      </w:pPr>
      <w:proofErr w:type="gramStart"/>
      <w:r>
        <w:t>Органам государственной власти субъектов Российской Федерации и органам местного самоуправления в целях повышения эффективности государственного управления и обеспечения обработки сведений из государственных и муниципальных информационных ресурсов, данных официальной государственной статистики, иных сведений, необходимых для обеспечения поддержки принятия управленческих решений, целесообразно обеспечивать передачу сведений в государственную автоматизированную информационную систему "Управление" в соответствии с запросами федеральных органов исполнительной власти.</w:t>
      </w:r>
      <w:proofErr w:type="gramEnd"/>
    </w:p>
    <w:p w:rsidR="00DA183A" w:rsidRDefault="00DA183A">
      <w:pPr>
        <w:pStyle w:val="ConsPlusNormal"/>
        <w:spacing w:before="220"/>
        <w:ind w:firstLine="540"/>
        <w:jc w:val="both"/>
      </w:pPr>
      <w:r>
        <w:t>К базовому программному обеспечению управленческой и типовой деятельности могут относиться: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системное программное обеспечение и программное обеспечение общего назначения - операционные системы;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системы управления базами данных;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офисные приложения;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приложения поддержки сетевой инфраструктуры;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средства управления и использования электронной почты;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средства разработки и другие.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К информационным системам обеспечения управленческой и типовой деятельности, предназначенным для автоматизации типовых обеспечивающих полномочий органов государственной власти и местного самоуправления, целесообразно отнести: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системы электронного документооборота;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информационно-аналитические системы;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системы кадрового и бухгалтерского учета;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системы геоинформационного и картографического обеспечения деятельности;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 xml:space="preserve">иные системы, в том числе системы управления материальными и нематериальными активами, справочной правовой информации, ведения официальных сайтов, центров обработки </w:t>
      </w:r>
      <w:r>
        <w:lastRenderedPageBreak/>
        <w:t>вызовов, автоматизации приема и обработки запросов и обращений граждан и другие.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При закупках (аренде, разработке) базового программного обеспечения, а также программного обеспечения, используемого в информационных системах автоматизации управленческой и типовой деятельности, целесообразно: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выявлять потребности и анализировать организационную и финансовую целесообразность консолидированных закупок (аренды, разработки), а также реализации требуемых функций на базе "облачных" технологий, обеспечивая сокращение расходов на оплату лицензий и услуг технической поддержки;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анализировать целесообразность использования свободного программного обеспечения, позволяющего сократить бюджетные расходы и снизить зависимость от поставщиков и разработчиков программного обеспечения.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Информационные системы автоматизации управленческой и типовой деятельности рекомендуется создавать с учетом необходимости регламентированного обмена сведениями между ними, а также с иными информационными системами.</w:t>
      </w:r>
    </w:p>
    <w:p w:rsidR="00DA183A" w:rsidRDefault="00DA183A">
      <w:pPr>
        <w:pStyle w:val="ConsPlusNormal"/>
        <w:spacing w:before="220"/>
        <w:ind w:firstLine="540"/>
        <w:jc w:val="both"/>
      </w:pPr>
      <w:proofErr w:type="gramStart"/>
      <w:r>
        <w:t>Информационные системы документооборота целесообразно создавать исходя из необходимости юридически значимого взаимодействия в электронной форме органов государственной власти субъектов Российской Федерации, их структурных подразделений, администраций и органов местного самоуправления муниципальных образований между собой и с подведомственными и иными государственными и муниципальными учреждениями, а также межведомственного документооборота между органами государственной власти субъектов Российской Федерации и федеральными органами государственной власти.</w:t>
      </w:r>
      <w:proofErr w:type="gramEnd"/>
      <w:r>
        <w:t xml:space="preserve"> </w:t>
      </w:r>
      <w:proofErr w:type="gramStart"/>
      <w:r>
        <w:t>Предполагается, что информационные системы документооборота будут поддерживать прием, учет и передачу ответов по обращениям граждан, в том числе посредством интеграции с федеральной государственной информационной системой,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и информационными системами органов государственной власти и органов местного самоуправления.</w:t>
      </w:r>
      <w:proofErr w:type="gramEnd"/>
    </w:p>
    <w:p w:rsidR="00DA183A" w:rsidRDefault="00DA183A">
      <w:pPr>
        <w:pStyle w:val="ConsPlusNormal"/>
        <w:spacing w:before="220"/>
        <w:ind w:firstLine="540"/>
        <w:jc w:val="both"/>
      </w:pPr>
      <w:r>
        <w:t xml:space="preserve">Органы государственной власти субъектов Российской Федерации вправе создать информационно-аналитическую систему региона для централизованного сбора, обобщения, анализа и обмена информацией, необходимой для информационного обеспечения руководителей и сотрудников органов государственной власти, принятия управленческих решений и подготовки отчетности. При создании информационно-аналитических систем целесообразно обеспечивать методологическое, семантическое и технологическое единство процессов сбора, актуализации и обработки сведений, </w:t>
      </w:r>
      <w:proofErr w:type="gramStart"/>
      <w:r>
        <w:t>исключая</w:t>
      </w:r>
      <w:proofErr w:type="gramEnd"/>
      <w:r>
        <w:t xml:space="preserve"> или сводя </w:t>
      </w:r>
      <w:proofErr w:type="gramStart"/>
      <w:r>
        <w:t>к</w:t>
      </w:r>
      <w:proofErr w:type="gramEnd"/>
      <w:r>
        <w:t xml:space="preserve"> минимуму предоставление сведений в ручном режиме.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 xml:space="preserve">Информационно-аналитические системы рекомендуется создавать </w:t>
      </w:r>
      <w:proofErr w:type="gramStart"/>
      <w:r>
        <w:t>исходя из необходимости в автоматизированном режиме получать</w:t>
      </w:r>
      <w:proofErr w:type="gramEnd"/>
      <w:r>
        <w:t xml:space="preserve"> агрегированные и статистические сведения из информационных ресурсов региональных органов и организаций и обеспечивать достоверность информации о текущем статусе выполнения региональных проектов и программ и повсеместный доступ уполномоченных сотрудников к информации системы. Все общедоступные сведения информационно-аналитической системы целесообразно предоставлять без авторизации любым пользователям информационно-аналитической системы в сети "Интернет", в том числе в формате открытых данных.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Предполагается, что информационные системы кадрового учета в органах государственной власти субъектов Российской Федерации и органов местного самоуправления обеспечат организацию учета государственных и муниципальных служащих, иного персонала, поддержку организационно-штатной структуры и формирование отчетности.</w:t>
      </w:r>
    </w:p>
    <w:p w:rsidR="00DA183A" w:rsidRDefault="00DA183A">
      <w:pPr>
        <w:pStyle w:val="ConsPlusNormal"/>
        <w:jc w:val="both"/>
      </w:pPr>
      <w:r>
        <w:lastRenderedPageBreak/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РФ от 03.03.2017 N 256)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В целях централизованного формирования, сбора, обобщения и обмена в электронном виде информацией о кадровом составе государственных органов и органов местного самоуправления при создании информационных систем кадрового учета на региональном уровне целесообразно:</w:t>
      </w:r>
    </w:p>
    <w:p w:rsidR="00DA183A" w:rsidRDefault="00DA183A">
      <w:pPr>
        <w:pStyle w:val="ConsPlusNormal"/>
        <w:jc w:val="both"/>
      </w:pPr>
      <w:r>
        <w:t xml:space="preserve">(абзац введен </w:t>
      </w:r>
      <w:hyperlink r:id="rId52">
        <w:r>
          <w:rPr>
            <w:color w:val="0000FF"/>
          </w:rPr>
          <w:t>Постановлением</w:t>
        </w:r>
      </w:hyperlink>
      <w:r>
        <w:t xml:space="preserve"> Правительства РФ от 03.03.2017 N 256)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использовать в качестве первичного учетного (кадрового) документа, составляемого в виде электронного документа, личную карточку государственного (муниципального) служащего, форма которой утверждена федеральным органом исполнительной власти, осуществляющим функции по формированию официальной статистической информации;</w:t>
      </w:r>
    </w:p>
    <w:p w:rsidR="00DA183A" w:rsidRDefault="00DA183A">
      <w:pPr>
        <w:pStyle w:val="ConsPlusNormal"/>
        <w:jc w:val="both"/>
      </w:pPr>
      <w:r>
        <w:t xml:space="preserve">(абзац введен </w:t>
      </w:r>
      <w:hyperlink r:id="rId53">
        <w:r>
          <w:rPr>
            <w:color w:val="0000FF"/>
          </w:rPr>
          <w:t>Постановлением</w:t>
        </w:r>
      </w:hyperlink>
      <w:r>
        <w:t xml:space="preserve"> Правительства РФ от 03.03.2017 N 256)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предусмотреть их интеграцию с федеральной государственной информационной системой "Единая информационная система управления кадровым составом государственной гражданской службы Российской Федерации".</w:t>
      </w:r>
    </w:p>
    <w:p w:rsidR="00DA183A" w:rsidRDefault="00DA183A">
      <w:pPr>
        <w:pStyle w:val="ConsPlusNormal"/>
        <w:jc w:val="both"/>
      </w:pPr>
      <w:r>
        <w:t xml:space="preserve">(абзац введен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Правительства РФ от 03.03.2017 N 256)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С использованием информационных систем бухгалтерского учета целесообразно автоматизировать бухгалтерский, налоговый и оперативный учет, формировать управленческую и консолидированную отчетность органов государственной власти субъекта Российской Федерации и органов местного самоуправления.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 xml:space="preserve">Предполагается создание в субъектах Российской Федерации геоинформационных и картографических систем, обеспечивающих сбор, обработку и визуализацию </w:t>
      </w:r>
      <w:proofErr w:type="spellStart"/>
      <w:r>
        <w:t>геопространственных</w:t>
      </w:r>
      <w:proofErr w:type="spellEnd"/>
      <w:r>
        <w:t xml:space="preserve"> данных субъекта Российской Федерации и связанной с ними информации, в том числе о </w:t>
      </w:r>
      <w:proofErr w:type="spellStart"/>
      <w:r>
        <w:t>геопозиционировании</w:t>
      </w:r>
      <w:proofErr w:type="spellEnd"/>
      <w:r>
        <w:t xml:space="preserve"> объектов. </w:t>
      </w:r>
      <w:proofErr w:type="spellStart"/>
      <w:r>
        <w:t>Геопространственные</w:t>
      </w:r>
      <w:proofErr w:type="spellEnd"/>
      <w:r>
        <w:t xml:space="preserve"> и картографические системы целесообразно интегрировать с информационными системами, обеспечивающими унификацию информации об адресах объектов адресации, управление транспортными потоками, мониторинг дорожной ситуации и мониторинг чрезвычайных ситуаций на территории субъекта Российской Федерации, территориальное планирование в муниципальных образованиях, управление государственным и муниципальным имуществом, с иными информационными системами. </w:t>
      </w:r>
      <w:proofErr w:type="spellStart"/>
      <w:r>
        <w:t>Геопространственные</w:t>
      </w:r>
      <w:proofErr w:type="spellEnd"/>
      <w:r>
        <w:t xml:space="preserve"> и картографические системы могут использоваться при предоставлении гражданам и организациям услуг для визуализации адресно-справочной информации, выбора удобных для них мест очного приема и других сервисов. С использованием общедоступного геоинформационного портала субъекта Российской Федерации целесообразно обеспечивать свободный доступ к </w:t>
      </w:r>
      <w:proofErr w:type="spellStart"/>
      <w:r>
        <w:t>геопространственной</w:t>
      </w:r>
      <w:proofErr w:type="spellEnd"/>
      <w:r>
        <w:t xml:space="preserve"> информации, в том числе в целях обеспечения визуализации информации, содержащейся в наборах открытых данных.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 xml:space="preserve">Органам государственной власти субъектов Российской Федерации рекомендуется разработать и утвердить планы перехода на использование в деятельности органов государственной власти продуктов и </w:t>
      </w:r>
      <w:proofErr w:type="gramStart"/>
      <w:r>
        <w:t>услуг</w:t>
      </w:r>
      <w:proofErr w:type="gramEnd"/>
      <w:r>
        <w:t xml:space="preserve"> отечественных интернет-компаний, а также обеспечить внедрение на их основе образовательных и культурных программ.</w:t>
      </w:r>
    </w:p>
    <w:p w:rsidR="00DA183A" w:rsidRDefault="00DA183A">
      <w:pPr>
        <w:pStyle w:val="ConsPlusNormal"/>
        <w:jc w:val="both"/>
      </w:pPr>
    </w:p>
    <w:p w:rsidR="00DA183A" w:rsidRDefault="00DA183A">
      <w:pPr>
        <w:pStyle w:val="ConsPlusTitle"/>
        <w:jc w:val="center"/>
        <w:outlineLvl w:val="3"/>
      </w:pPr>
      <w:r>
        <w:t xml:space="preserve">Информационные системы ведения </w:t>
      </w:r>
      <w:proofErr w:type="gramStart"/>
      <w:r>
        <w:t>региональных</w:t>
      </w:r>
      <w:proofErr w:type="gramEnd"/>
      <w:r>
        <w:t xml:space="preserve"> и муниципальных</w:t>
      </w:r>
    </w:p>
    <w:p w:rsidR="00DA183A" w:rsidRDefault="00DA183A">
      <w:pPr>
        <w:pStyle w:val="ConsPlusTitle"/>
        <w:jc w:val="center"/>
      </w:pPr>
      <w:r>
        <w:t>информационных ресурсов</w:t>
      </w:r>
    </w:p>
    <w:p w:rsidR="00DA183A" w:rsidRDefault="00DA183A">
      <w:pPr>
        <w:pStyle w:val="ConsPlusNormal"/>
        <w:jc w:val="both"/>
      </w:pPr>
    </w:p>
    <w:p w:rsidR="00DA183A" w:rsidRDefault="00DA183A">
      <w:pPr>
        <w:pStyle w:val="ConsPlusNormal"/>
        <w:ind w:firstLine="540"/>
        <w:jc w:val="both"/>
      </w:pPr>
      <w:r>
        <w:t>Совершенствование порядка формирования, актуализации и использования информационных ресурсов, которые ведутся органами государственной власти субъекта Российской Федерации, органами местного самоуправления и подведомственными органами и организациями (далее - региональные ресурсы), рекомендуется осуществлять по направлениям: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 xml:space="preserve">переход на формирование, актуализацию и использование региональных </w:t>
      </w:r>
      <w:proofErr w:type="gramStart"/>
      <w:r>
        <w:t>ресурсов</w:t>
      </w:r>
      <w:proofErr w:type="gramEnd"/>
      <w:r>
        <w:t xml:space="preserve"> и обеспечение доступа к сведениям региональных ресурсов в электронной форме, в том числе посредством системы межведомственного взаимодействия;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lastRenderedPageBreak/>
        <w:t>перевод в электронную форму наиболее востребованных сведений региональных ресурсов, ранее сформированных на бумажных носителях;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обеспечение достоверности, актуальности и полноты сведений региональных ресурсов, в том числе формирование правовых, технических и организационных механизмов исправления ошибочных сведений региональных ресурсов;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обеспечение идентификации сведений о субъектах и об объектах, размещаемых в региональном ресурсе, в том числе для целей межведомственного взаимодействия.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 xml:space="preserve">Высшему исполнительному органу государственной власти субъекта Российской Федерации целесообразно определить порядок и сроки поэтапного перехода на формирование, актуализацию и использование региональных </w:t>
      </w:r>
      <w:proofErr w:type="gramStart"/>
      <w:r>
        <w:t>ресурсов</w:t>
      </w:r>
      <w:proofErr w:type="gramEnd"/>
      <w:r>
        <w:t xml:space="preserve"> в электронной форме исходя из критериев востребованности сведений региональных ресурсов и бюджетной обеспеченности.</w:t>
      </w:r>
    </w:p>
    <w:p w:rsidR="00DA183A" w:rsidRDefault="00DA183A">
      <w:pPr>
        <w:pStyle w:val="ConsPlusNormal"/>
        <w:jc w:val="both"/>
      </w:pPr>
    </w:p>
    <w:p w:rsidR="00DA183A" w:rsidRDefault="00DA183A">
      <w:pPr>
        <w:pStyle w:val="ConsPlusTitle"/>
        <w:jc w:val="center"/>
        <w:outlineLvl w:val="3"/>
      </w:pPr>
      <w:r>
        <w:t>Совместимость государственных информационных систем</w:t>
      </w:r>
    </w:p>
    <w:p w:rsidR="00DA183A" w:rsidRDefault="00DA183A">
      <w:pPr>
        <w:pStyle w:val="ConsPlusNormal"/>
        <w:jc w:val="both"/>
      </w:pPr>
    </w:p>
    <w:p w:rsidR="00DA183A" w:rsidRDefault="00DA183A">
      <w:pPr>
        <w:pStyle w:val="ConsPlusNormal"/>
        <w:ind w:firstLine="540"/>
        <w:jc w:val="both"/>
      </w:pPr>
      <w:proofErr w:type="gramStart"/>
      <w:r>
        <w:t xml:space="preserve">Для обеспечения совместной работы государственных и муниципальных информационных систем органам государственной власти субъектов Российской Федерации рекомендуется создать региональную систему нормативно-справочной информации и региональный реестр технических спецификаций с учетом положений </w:t>
      </w:r>
      <w:hyperlink r:id="rId55">
        <w:r>
          <w:rPr>
            <w:color w:val="0000FF"/>
          </w:rPr>
          <w:t>Концепции</w:t>
        </w:r>
      </w:hyperlink>
      <w:r>
        <w:t xml:space="preserve"> методологии систематизации и кодирования информации, а также совершенствования и актуализации общероссийских классификаторов, реестров и информационных ресурсов, утвержденной распоряжением Правительства Российской Федерации от 10 мая 2014 г. N 793-р.</w:t>
      </w:r>
      <w:proofErr w:type="gramEnd"/>
    </w:p>
    <w:p w:rsidR="00DA183A" w:rsidRDefault="00DA183A">
      <w:pPr>
        <w:pStyle w:val="ConsPlusNormal"/>
        <w:spacing w:before="220"/>
        <w:ind w:firstLine="540"/>
        <w:jc w:val="both"/>
      </w:pPr>
      <w:r>
        <w:t>Региональную систему нормативно-справочной информации целесообразно создавать исходя из необходимости обеспечения интеграции и семантической совместимости данных, используемых в государственных и муниципальных информационных системах и при межведомственном взаимодействии. В состав региональной системы нормативно-справочной информации предполагается включить: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реестр нормативно-справочной информации, в котором содержится систематизированная совокупность сведений о справочниках и классификаторах, используемых в региональных и муниципальных информационных системах;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справочники и классификаторы, ведущиеся или размещаемые в региональной системе нормативно-справочной информации;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реестр региональных ресурсов.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С использованием региональной системы нормативно-справочной информации целесообразно поддерживать автоматизированный обмен данными с федеральной государственной информационной системой "Единая система нормативной справочной информации" и региональными и муниципальными информационными системами, формирующими и использующими справочную информацию.</w:t>
      </w:r>
    </w:p>
    <w:p w:rsidR="00DA183A" w:rsidRDefault="00DA183A">
      <w:pPr>
        <w:pStyle w:val="ConsPlusNormal"/>
        <w:spacing w:before="220"/>
        <w:ind w:firstLine="540"/>
        <w:jc w:val="both"/>
      </w:pPr>
      <w:proofErr w:type="gramStart"/>
      <w:r>
        <w:t>Предполагается, что уполномоченные федеральные органы исполнительной власти определят перечни справочников и классификаторов, размещаемых в федеральной государственной информационной системе "Единая система нормативной справочной информации", порядок и сроки такого размещения, порядок актуализации и предоставления справочников и классификаторов, в том числе в автоматизированном режиме, имея при этом в виду, что нецелесообразно формирование на региональном уровне справочников и классификаторов, ведение которых осуществляется в указанной</w:t>
      </w:r>
      <w:proofErr w:type="gramEnd"/>
      <w:r>
        <w:t xml:space="preserve"> системе.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 xml:space="preserve">В субъектах Российской Федерации рекомендуется определить органы государственной власти субъекта Российской Федерации, уполномоченные на ведение региональных реестров, </w:t>
      </w:r>
      <w:r>
        <w:lastRenderedPageBreak/>
        <w:t>справочников и классификаторов, входящих в региональную систему нормативно-справочной информации, а также порядок поддержания размещаемых в региональной нормативно-справочной системе сведений в актуальном состоянии.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 xml:space="preserve">Региональный реестр технических спецификаций будет содержать свод стандартизированных протоколов обмена, форматов данных и сетевых служб, обязательных при реализации внешних интерфейсов государственных и муниципальных информационных систем и соответствующих критерию открытого стандарта. </w:t>
      </w:r>
      <w:proofErr w:type="gramStart"/>
      <w:r>
        <w:t>Органам государственной власти субъектов Российской Федерации и органам местного самоуправления, осуществляющим государственный или муниципальный заказ на предоставление государственных и (или) муниципальных услуг, целесообразно обеспечить соответствие технических спецификаций, используемых в региональных информационных системах, установленным требованиям и использование в региональных информационных системах справочников и классификаторов из региональной системы информативно-справочной информации и федеральной государственной информационной системы "Единая система нормативной справочной информации".</w:t>
      </w:r>
      <w:proofErr w:type="gramEnd"/>
    </w:p>
    <w:p w:rsidR="00DA183A" w:rsidRDefault="00DA183A">
      <w:pPr>
        <w:pStyle w:val="ConsPlusNormal"/>
        <w:spacing w:before="220"/>
        <w:ind w:firstLine="540"/>
        <w:jc w:val="both"/>
      </w:pPr>
      <w:r>
        <w:t>В приоритетном порядке рекомендуется осуществлять переход на использование федеральной государственной информационной системы "Единая система нормативной справочной информации", региональной системы справочной информации и стандартизированных спецификаций информационных систем, предназначенных для ведения региональных ресурсов, предоставления государственных и муниципальных услуг и исполнения контрольно-надзорных функций, а также межведомственного взаимодействия.</w:t>
      </w:r>
    </w:p>
    <w:p w:rsidR="00DA183A" w:rsidRDefault="00DA183A">
      <w:pPr>
        <w:pStyle w:val="ConsPlusNormal"/>
        <w:jc w:val="both"/>
      </w:pPr>
    </w:p>
    <w:p w:rsidR="00DA183A" w:rsidRDefault="00DA183A">
      <w:pPr>
        <w:pStyle w:val="ConsPlusTitle"/>
        <w:jc w:val="center"/>
        <w:outlineLvl w:val="1"/>
      </w:pPr>
      <w:r>
        <w:t>VI. Порядок реализации Концепции</w:t>
      </w:r>
    </w:p>
    <w:p w:rsidR="00DA183A" w:rsidRDefault="00DA183A">
      <w:pPr>
        <w:pStyle w:val="ConsPlusNormal"/>
        <w:jc w:val="both"/>
      </w:pPr>
    </w:p>
    <w:p w:rsidR="00DA183A" w:rsidRDefault="00DA183A">
      <w:pPr>
        <w:pStyle w:val="ConsPlusNormal"/>
        <w:ind w:firstLine="540"/>
        <w:jc w:val="both"/>
      </w:pPr>
      <w:r>
        <w:t>Реализация Концепции рассчитана на период до 2018 года. Порядок и сроки реализации отдельных направлений Концепции устанавливаются Правительством Российской Федерации. В субъектах Российской Федерации рекомендуется утвердить планы-графики реализации направлений Концепции. Реализация Концепции предполагает достижение следующих основных результатов: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повышение качества жизни граждан за счет использования информационно-коммуникационных технологий при взаимодействии с органами государственной власти и органами местного самоуправления;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выравнивание уровня развития информационного общества в субъектах Российской Федерации и увеличение доступности для граждан информационно-коммуникационных технологий и основанных на них возможностей;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повышение эффективности государственного управления на основе использования информационно-коммуникационных технологий.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>Эффективность процессов информатизации в субъекте Российской Федерации целесообразно определять с использованием контрольных целевых показателей реализации Концепции, включающих в себя показатели статистического наблюдения, результаты регулярного мониторинга реализации Концепции, результаты социологических и опросных исследований и иные показатели. Министерством цифрового развития, связи и массовых коммуникаций Российской Федерации будут утверждаться контрольные целевые показатели и методика их оценки.</w:t>
      </w:r>
    </w:p>
    <w:p w:rsidR="00DA183A" w:rsidRDefault="00DA183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>
        <w:r>
          <w:rPr>
            <w:color w:val="0000FF"/>
          </w:rPr>
          <w:t>распоряжения</w:t>
        </w:r>
      </w:hyperlink>
      <w:r>
        <w:t xml:space="preserve"> Правительства РФ от 18.10.2018 N 2253-р)</w:t>
      </w:r>
    </w:p>
    <w:p w:rsidR="00DA183A" w:rsidRDefault="00DA183A">
      <w:pPr>
        <w:pStyle w:val="ConsPlusNormal"/>
        <w:spacing w:before="220"/>
        <w:ind w:firstLine="540"/>
        <w:jc w:val="both"/>
      </w:pPr>
      <w:r>
        <w:t xml:space="preserve">Министерством цифрового развития, связи и массовых коммуникаций Российской Федерации будет создаваться система мониторинга эффективности региональной информатизации, в рамках которой будут сформированы паспорта информатизации каждого субъекта Российской Федерации и составлен ежегодный рейтинг эффективности информатизации </w:t>
      </w:r>
      <w:r>
        <w:lastRenderedPageBreak/>
        <w:t>субъектов Российской Федерации.</w:t>
      </w:r>
    </w:p>
    <w:p w:rsidR="00DA183A" w:rsidRDefault="00DA183A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распоряжения</w:t>
        </w:r>
      </w:hyperlink>
      <w:r>
        <w:t xml:space="preserve"> Правительства РФ от 18.10.2018 N 2253-р)</w:t>
      </w:r>
    </w:p>
    <w:p w:rsidR="00DA183A" w:rsidRDefault="00DA183A">
      <w:pPr>
        <w:pStyle w:val="ConsPlusNormal"/>
        <w:jc w:val="both"/>
      </w:pPr>
    </w:p>
    <w:p w:rsidR="00DA183A" w:rsidRDefault="00DA183A">
      <w:pPr>
        <w:pStyle w:val="ConsPlusNormal"/>
        <w:jc w:val="both"/>
      </w:pPr>
    </w:p>
    <w:p w:rsidR="00DA183A" w:rsidRDefault="00DA183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550F" w:rsidRDefault="00C7550F"/>
    <w:sectPr w:rsidR="00C7550F" w:rsidSect="00552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3A"/>
    <w:rsid w:val="00C7550F"/>
    <w:rsid w:val="00DA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8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A18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A183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8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A18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A183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7E3F4B83B858B4EDFFFDC7186B67EE3FE3D5ECEA8235EBB05476E219F16E45E195474B3603476D02245D8D311D016E368AE7748B11F2B0DS5u4E" TargetMode="External"/><Relationship Id="rId18" Type="http://schemas.openxmlformats.org/officeDocument/2006/relationships/hyperlink" Target="consultantplus://offline/ref=77E3F4B83B858B4EDFFFDC7186B67EE3FC3C54CDAF225EBB05476E219F16E45E0B542CBF603168D122508E8257S8u1E" TargetMode="External"/><Relationship Id="rId26" Type="http://schemas.openxmlformats.org/officeDocument/2006/relationships/hyperlink" Target="consultantplus://offline/ref=77E3F4B83B858B4EDFFFDC7186B67EE3FF3F58CCAD2E5EBB05476E219F16E45E195474B3603476D02345D8D311D016E368AE7748B11F2B0DS5u4E" TargetMode="External"/><Relationship Id="rId39" Type="http://schemas.openxmlformats.org/officeDocument/2006/relationships/hyperlink" Target="consultantplus://offline/ref=77E3F4B83B858B4EDFFFDC7186B67EE3F93D5BC9AB205EBB05476E219F16E45E0B542CBF603168D122508E8257S8u1E" TargetMode="External"/><Relationship Id="rId21" Type="http://schemas.openxmlformats.org/officeDocument/2006/relationships/hyperlink" Target="consultantplus://offline/ref=77E3F4B83B858B4EDFFFDC7186B67EE3FC3C54CDAF235EBB05476E219F16E45E0B542CBF603168D122508E8257S8u1E" TargetMode="External"/><Relationship Id="rId34" Type="http://schemas.openxmlformats.org/officeDocument/2006/relationships/hyperlink" Target="consultantplus://offline/ref=77E3F4B83B858B4EDFFFDC7186B67EE3FE3D5ECEA8235EBB05476E219F16E45E195474B3603476D02245D8D311D016E368AE7748B11F2B0DS5u4E" TargetMode="External"/><Relationship Id="rId42" Type="http://schemas.openxmlformats.org/officeDocument/2006/relationships/hyperlink" Target="consultantplus://offline/ref=77E3F4B83B858B4EDFFFDC7186B67EE3FE3D5ECEA8235EBB05476E219F16E45E195474B3603476D02245D8D311D016E368AE7748B11F2B0DS5u4E" TargetMode="External"/><Relationship Id="rId47" Type="http://schemas.openxmlformats.org/officeDocument/2006/relationships/hyperlink" Target="consultantplus://offline/ref=77E3F4B83B858B4EDFFFDC7186B67EE3FE3D5ECEA8235EBB05476E219F16E45E195474B3603476D02245D8D311D016E368AE7748B11F2B0DS5u4E" TargetMode="External"/><Relationship Id="rId50" Type="http://schemas.openxmlformats.org/officeDocument/2006/relationships/hyperlink" Target="consultantplus://offline/ref=77E3F4B83B858B4EDFFFDC7186B67EE3FE3D5ECEA8235EBB05476E219F16E45E195474B3603476D02245D8D311D016E368AE7748B11F2B0DS5u4E" TargetMode="External"/><Relationship Id="rId55" Type="http://schemas.openxmlformats.org/officeDocument/2006/relationships/hyperlink" Target="consultantplus://offline/ref=77E3F4B83B858B4EDFFFDC7186B67EE3FF365DC8AF205EBB05476E219F16E45E195474B3603476D02145D8D311D016E368AE7748B11F2B0DS5u4E" TargetMode="External"/><Relationship Id="rId7" Type="http://schemas.openxmlformats.org/officeDocument/2006/relationships/hyperlink" Target="consultantplus://offline/ref=77E3F4B83B858B4EDFFFDC7186B67EE3F93C58CFAA255EBB05476E219F16E45E195474B3603476D52645D8D311D016E368AE7748B11F2B0DS5u4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7E3F4B83B858B4EDFFFDC7186B67EE3FC3C54CDAF215EBB05476E219F16E45E0B542CBF603168D122508E8257S8u1E" TargetMode="External"/><Relationship Id="rId29" Type="http://schemas.openxmlformats.org/officeDocument/2006/relationships/hyperlink" Target="consultantplus://offline/ref=77E3F4B83B858B4EDFFFDC7186B67EE3F93C54CCA8235EBB05476E219F16E45E195474B3603476D02045D8D311D016E368AE7748B11F2B0DS5u4E" TargetMode="External"/><Relationship Id="rId11" Type="http://schemas.openxmlformats.org/officeDocument/2006/relationships/hyperlink" Target="consultantplus://offline/ref=77E3F4B83B858B4EDFFFDC7186B67EE3FE3E54CAA8245EBB05476E219F16E45E195474B3603476D12945D8D311D016E368AE7748B11F2B0DS5u4E" TargetMode="External"/><Relationship Id="rId24" Type="http://schemas.openxmlformats.org/officeDocument/2006/relationships/hyperlink" Target="consultantplus://offline/ref=77E3F4B83B858B4EDFFFDC7186B67EE3FC3C54CDA8225EBB05476E219F16E45E0B542CBF603168D122508E8257S8u1E" TargetMode="External"/><Relationship Id="rId32" Type="http://schemas.openxmlformats.org/officeDocument/2006/relationships/hyperlink" Target="consultantplus://offline/ref=77E3F4B83B858B4EDFFFDC7186B67EE3FC3C54CDA8215EBB05476E219F16E45E0B542CBF603168D122508E8257S8u1E" TargetMode="External"/><Relationship Id="rId37" Type="http://schemas.openxmlformats.org/officeDocument/2006/relationships/hyperlink" Target="consultantplus://offline/ref=77E3F4B83B858B4EDFFFDC7186B67EE3FE3D5ECEA8235EBB05476E219F16E45E195474B3603476D02245D8D311D016E368AE7748B11F2B0DS5u4E" TargetMode="External"/><Relationship Id="rId40" Type="http://schemas.openxmlformats.org/officeDocument/2006/relationships/hyperlink" Target="consultantplus://offline/ref=77E3F4B83B858B4EDFFFDC7186B67EE3F93D5BC9AB205EBB05476E219F16E45E0B542CBF603168D122508E8257S8u1E" TargetMode="External"/><Relationship Id="rId45" Type="http://schemas.openxmlformats.org/officeDocument/2006/relationships/hyperlink" Target="consultantplus://offline/ref=77E3F4B83B858B4EDFFFDC7186B67EE3FE3D5ECEA8235EBB05476E219F16E45E195474B3603476D02245D8D311D016E368AE7748B11F2B0DS5u4E" TargetMode="External"/><Relationship Id="rId53" Type="http://schemas.openxmlformats.org/officeDocument/2006/relationships/hyperlink" Target="consultantplus://offline/ref=77E3F4B83B858B4EDFFFDC7186B67EE3F93C58CFAA255EBB05476E219F16E45E195474B3603476D42545D8D311D016E368AE7748B11F2B0DS5u4E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77E3F4B83B858B4EDFFFDC7186B67EE3F93C58CFAA255EBB05476E219F16E45E195474B3603476D52645D8D311D016E368AE7748B11F2B0DS5u4E" TargetMode="External"/><Relationship Id="rId19" Type="http://schemas.openxmlformats.org/officeDocument/2006/relationships/hyperlink" Target="consultantplus://offline/ref=77E3F4B83B858B4EDFFFDC7186B67EE3F93D5ACAAD245EBB05476E219F16E45E0B542CBF603168D122508E8257S8u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E3F4B83B858B4EDFFFDC7186B67EE3FF365DC8AE2E5EBB05476E219F16E45E195474B3603476D12745D8D311D016E368AE7748B11F2B0DS5u4E" TargetMode="External"/><Relationship Id="rId14" Type="http://schemas.openxmlformats.org/officeDocument/2006/relationships/hyperlink" Target="consultantplus://offline/ref=77E3F4B83B858B4EDFFFDC7186B67EE3FE3D5ECEA8235EBB05476E219F16E45E195474B3603476D02245D8D311D016E368AE7748B11F2B0DS5u4E" TargetMode="External"/><Relationship Id="rId22" Type="http://schemas.openxmlformats.org/officeDocument/2006/relationships/hyperlink" Target="consultantplus://offline/ref=77E3F4B83B858B4EDFFFDC7186B67EE3F93B5AC6A2275EBB05476E219F16E45E195474B3603476D02345D8D311D016E368AE7748B11F2B0DS5u4E" TargetMode="External"/><Relationship Id="rId27" Type="http://schemas.openxmlformats.org/officeDocument/2006/relationships/hyperlink" Target="consultantplus://offline/ref=77E3F4B83B858B4EDFFFDC7186B67EE3FE3F5CCEAB255EBB05476E219F16E45E195474B3603476D02145D8D311D016E368AE7748B11F2B0DS5u4E" TargetMode="External"/><Relationship Id="rId30" Type="http://schemas.openxmlformats.org/officeDocument/2006/relationships/hyperlink" Target="consultantplus://offline/ref=77E3F4B83B858B4EDFFFDC7186B67EE3F93E5DCEAB235EBB05476E219F16E45E195474B3603476D12745D8D311D016E368AE7748B11F2B0DS5u4E" TargetMode="External"/><Relationship Id="rId35" Type="http://schemas.openxmlformats.org/officeDocument/2006/relationships/hyperlink" Target="consultantplus://offline/ref=77E3F4B83B858B4EDFFFDC7186B67EE3FE3D5ECEA8235EBB05476E219F16E45E195474B3603476D02245D8D311D016E368AE7748B11F2B0DS5u4E" TargetMode="External"/><Relationship Id="rId43" Type="http://schemas.openxmlformats.org/officeDocument/2006/relationships/hyperlink" Target="consultantplus://offline/ref=77E3F4B83B858B4EDFFFDC7186B67EE3FE3D5ECEA8235EBB05476E219F16E45E195474B3603476D02245D8D311D016E368AE7748B11F2B0DS5u4E" TargetMode="External"/><Relationship Id="rId48" Type="http://schemas.openxmlformats.org/officeDocument/2006/relationships/hyperlink" Target="consultantplus://offline/ref=77E3F4B83B858B4EDFFFDC7186B67EE3FE3D5ECEA8235EBB05476E219F16E45E195474B3603476D02245D8D311D016E368AE7748B11F2B0DS5u4E" TargetMode="External"/><Relationship Id="rId56" Type="http://schemas.openxmlformats.org/officeDocument/2006/relationships/hyperlink" Target="consultantplus://offline/ref=77E3F4B83B858B4EDFFFDC7186B67EE3FE3D5ECEA8235EBB05476E219F16E45E195474B3603476D02245D8D311D016E368AE7748B11F2B0DS5u4E" TargetMode="External"/><Relationship Id="rId8" Type="http://schemas.openxmlformats.org/officeDocument/2006/relationships/hyperlink" Target="consultantplus://offline/ref=77E3F4B83B858B4EDFFFDC7186B67EE3FE3D5ECEA8235EBB05476E219F16E45E195474B3603476D02245D8D311D016E368AE7748B11F2B0DS5u4E" TargetMode="External"/><Relationship Id="rId51" Type="http://schemas.openxmlformats.org/officeDocument/2006/relationships/hyperlink" Target="consultantplus://offline/ref=77E3F4B83B858B4EDFFFDC7186B67EE3F93C58CFAA255EBB05476E219F16E45E195474B3603476D42045D8D311D016E368AE7748B11F2B0DS5u4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7E3F4B83B858B4EDFFFDC7186B67EE3F93858CDAC225EBB05476E219F16E45E195474B3603476D32545D8D311D016E368AE7748B11F2B0DS5u4E" TargetMode="External"/><Relationship Id="rId17" Type="http://schemas.openxmlformats.org/officeDocument/2006/relationships/hyperlink" Target="consultantplus://offline/ref=77E3F4B83B858B4EDFFFDC7186B67EE3FF3C5FC6AB225EBB05476E219F16E45E195474B3603476D02345D8D311D016E368AE7748B11F2B0DS5u4E" TargetMode="External"/><Relationship Id="rId25" Type="http://schemas.openxmlformats.org/officeDocument/2006/relationships/hyperlink" Target="consultantplus://offline/ref=77E3F4B83B858B4EDFFFDC7186B67EE3FE375BCBA3215EBB05476E219F16E45E195474B3603476D02145D8D311D016E368AE7748B11F2B0DS5u4E" TargetMode="External"/><Relationship Id="rId33" Type="http://schemas.openxmlformats.org/officeDocument/2006/relationships/hyperlink" Target="consultantplus://offline/ref=77E3F4B83B858B4EDFFFDC7186B67EE3FF365DC8AE2E5EBB05476E219F16E45E195474B3603476D02245D8D311D016E368AE7748B11F2B0DS5u4E" TargetMode="External"/><Relationship Id="rId38" Type="http://schemas.openxmlformats.org/officeDocument/2006/relationships/hyperlink" Target="consultantplus://offline/ref=77E3F4B83B858B4EDFFFDC7186B67EE3FE3D5ECEA8235EBB05476E219F16E45E195474B3603476D02245D8D311D016E368AE7748B11F2B0DS5u4E" TargetMode="External"/><Relationship Id="rId46" Type="http://schemas.openxmlformats.org/officeDocument/2006/relationships/hyperlink" Target="consultantplus://offline/ref=77E3F4B83B858B4EDFFFDC7186B67EE3FF365DC8AE2E5EBB05476E219F16E45E195474B3603475D82645D8D311D016E368AE7748B11F2B0DS5u4E" TargetMode="External"/><Relationship Id="rId59" Type="http://schemas.openxmlformats.org/officeDocument/2006/relationships/theme" Target="theme/theme1.xml"/><Relationship Id="rId20" Type="http://schemas.openxmlformats.org/officeDocument/2006/relationships/hyperlink" Target="consultantplus://offline/ref=77E3F4B83B858B4EDFFFDC7186B67EE3F93B59C7AF245EBB05476E219F16E45E195474B3603476D02345D8D311D016E368AE7748B11F2B0DS5u4E" TargetMode="External"/><Relationship Id="rId41" Type="http://schemas.openxmlformats.org/officeDocument/2006/relationships/hyperlink" Target="consultantplus://offline/ref=77E3F4B83B858B4EDFFFDC7186B67EE3FE385DC8AE215EBB05476E219F16E45E0B542CBF603168D122508E8257S8u1E" TargetMode="External"/><Relationship Id="rId54" Type="http://schemas.openxmlformats.org/officeDocument/2006/relationships/hyperlink" Target="consultantplus://offline/ref=77E3F4B83B858B4EDFFFDC7186B67EE3F93C58CFAA255EBB05476E219F16E45E195474B3603476D42645D8D311D016E368AE7748B11F2B0DS5u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E3F4B83B858B4EDFFFDC7186B67EE3FE3D5ECEA8235EBB05476E219F16E45E195474B3603476D02245D8D311D016E368AE7748B11F2B0DS5u4E" TargetMode="External"/><Relationship Id="rId15" Type="http://schemas.openxmlformats.org/officeDocument/2006/relationships/hyperlink" Target="consultantplus://offline/ref=77E3F4B83B858B4EDFFFDC7186B67EE3FF3F58CCA3225EBB05476E219F16E45E195474B3603476D02345D8D311D016E368AE7748B11F2B0DS5u4E" TargetMode="External"/><Relationship Id="rId23" Type="http://schemas.openxmlformats.org/officeDocument/2006/relationships/hyperlink" Target="consultantplus://offline/ref=77E3F4B83B858B4EDFFFDC7186B67EE3F93D58C6A3235EBB05476E219F16E45E0B542CBF603168D122508E8257S8u1E" TargetMode="External"/><Relationship Id="rId28" Type="http://schemas.openxmlformats.org/officeDocument/2006/relationships/hyperlink" Target="consultantplus://offline/ref=77E3F4B83B858B4EDFFFDC7186B67EE3F9385BC8AD235EBB05476E219F16E45E195474B3603476D02345D8D311D016E368AE7748B11F2B0DS5u4E" TargetMode="External"/><Relationship Id="rId36" Type="http://schemas.openxmlformats.org/officeDocument/2006/relationships/hyperlink" Target="consultantplus://offline/ref=77E3F4B83B858B4EDFFFDC7186B67EE3F93C58CFAA255EBB05476E219F16E45E195474B3603476D52745D8D311D016E368AE7748B11F2B0DS5u4E" TargetMode="External"/><Relationship Id="rId49" Type="http://schemas.openxmlformats.org/officeDocument/2006/relationships/hyperlink" Target="consultantplus://offline/ref=77E3F4B83B858B4EDFFFDC7186B67EE3FE3D5ECEA8235EBB05476E219F16E45E195474B3603476D02245D8D311D016E368AE7748B11F2B0DS5u4E" TargetMode="External"/><Relationship Id="rId57" Type="http://schemas.openxmlformats.org/officeDocument/2006/relationships/hyperlink" Target="consultantplus://offline/ref=77E3F4B83B858B4EDFFFDC7186B67EE3FE3D5ECEA8235EBB05476E219F16E45E195474B3603476D02245D8D311D016E368AE7748B11F2B0DS5u4E" TargetMode="External"/><Relationship Id="rId10" Type="http://schemas.openxmlformats.org/officeDocument/2006/relationships/hyperlink" Target="consultantplus://offline/ref=77E3F4B83B858B4EDFFFDC7186B67EE3F43C5DCEAF2C03B10D1E62239819BB5B1E4574B2652A76D33E4C8C80S5u1E" TargetMode="External"/><Relationship Id="rId31" Type="http://schemas.openxmlformats.org/officeDocument/2006/relationships/hyperlink" Target="consultantplus://offline/ref=77E3F4B83B858B4EDFFFDC7186B67EE3FE3D5ECEA8235EBB05476E219F16E45E195474B3603476D02245D8D311D016E368AE7748B11F2B0DS5u4E" TargetMode="External"/><Relationship Id="rId44" Type="http://schemas.openxmlformats.org/officeDocument/2006/relationships/hyperlink" Target="consultantplus://offline/ref=77E3F4B83B858B4EDFFFDC7186B67EE3FF365DC8AE2E5EBB05476E219F16E45E195474B3603476D02245D8D311D016E368AE7748B11F2B0DS5u4E" TargetMode="External"/><Relationship Id="rId52" Type="http://schemas.openxmlformats.org/officeDocument/2006/relationships/hyperlink" Target="consultantplus://offline/ref=77E3F4B83B858B4EDFFFDC7186B67EE3F93C58CFAA255EBB05476E219F16E45E195474B3603476D42345D8D311D016E368AE7748B11F2B0DS5u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14851</Words>
  <Characters>84656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sisadmin</cp:lastModifiedBy>
  <cp:revision>1</cp:revision>
  <dcterms:created xsi:type="dcterms:W3CDTF">2024-02-05T04:46:00Z</dcterms:created>
  <dcterms:modified xsi:type="dcterms:W3CDTF">2024-02-05T04:46:00Z</dcterms:modified>
</cp:coreProperties>
</file>